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D0" w:rsidRDefault="00631F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31FD0" w:rsidRDefault="00631FD0">
      <w:pPr>
        <w:pStyle w:val="ConsPlusNormal"/>
        <w:jc w:val="both"/>
        <w:outlineLvl w:val="0"/>
      </w:pPr>
    </w:p>
    <w:p w:rsidR="00631FD0" w:rsidRDefault="00631FD0">
      <w:pPr>
        <w:pStyle w:val="ConsPlusTitle"/>
        <w:jc w:val="center"/>
        <w:outlineLvl w:val="0"/>
      </w:pPr>
      <w:r>
        <w:t>ПРАВИТЕЛЬСТВО ТЮМЕНСКОЙ ОБЛАСТИ</w:t>
      </w:r>
    </w:p>
    <w:p w:rsidR="00631FD0" w:rsidRDefault="00631FD0">
      <w:pPr>
        <w:pStyle w:val="ConsPlusTitle"/>
        <w:ind w:firstLine="540"/>
        <w:jc w:val="both"/>
      </w:pPr>
    </w:p>
    <w:p w:rsidR="00631FD0" w:rsidRDefault="00631FD0">
      <w:pPr>
        <w:pStyle w:val="ConsPlusTitle"/>
        <w:jc w:val="center"/>
      </w:pPr>
      <w:r>
        <w:t>ПОСТАНОВЛЕНИЕ</w:t>
      </w:r>
    </w:p>
    <w:p w:rsidR="00631FD0" w:rsidRDefault="00631FD0">
      <w:pPr>
        <w:pStyle w:val="ConsPlusTitle"/>
        <w:jc w:val="center"/>
      </w:pPr>
      <w:r>
        <w:t>от 14 декабря 2018 г. N 511-п</w:t>
      </w:r>
    </w:p>
    <w:p w:rsidR="00631FD0" w:rsidRDefault="00631FD0">
      <w:pPr>
        <w:pStyle w:val="ConsPlusTitle"/>
        <w:jc w:val="center"/>
      </w:pPr>
    </w:p>
    <w:p w:rsidR="00631FD0" w:rsidRDefault="00631FD0">
      <w:pPr>
        <w:pStyle w:val="ConsPlusTitle"/>
        <w:jc w:val="center"/>
      </w:pPr>
      <w:r>
        <w:t>ОБ УТВЕРЖДЕНИИ ГОСУДАРСТВЕННОЙ ПРОГРАММЫ ТЮМЕНСКОЙ ОБЛАСТИ</w:t>
      </w:r>
    </w:p>
    <w:p w:rsidR="00631FD0" w:rsidRDefault="00631FD0">
      <w:pPr>
        <w:pStyle w:val="ConsPlusTitle"/>
        <w:jc w:val="center"/>
      </w:pPr>
      <w:r>
        <w:t>"РАЗВИТИЕ МАЛОГО И СРЕДНЕГО ПРЕДПРИНИМАТЕЛЬСТВА</w:t>
      </w:r>
    </w:p>
    <w:p w:rsidR="00631FD0" w:rsidRDefault="00631FD0">
      <w:pPr>
        <w:pStyle w:val="ConsPlusTitle"/>
        <w:jc w:val="center"/>
      </w:pPr>
      <w:r>
        <w:t>И НАУЧНО-ИННОВАЦИОННОЙ СФЕРЫ" И ПРИЗНАНИИ УТРАТИВШИМИ СИЛУ</w:t>
      </w:r>
    </w:p>
    <w:p w:rsidR="00631FD0" w:rsidRDefault="00631FD0">
      <w:pPr>
        <w:pStyle w:val="ConsPlusTitle"/>
        <w:jc w:val="center"/>
      </w:pPr>
      <w:r>
        <w:t>НЕКОТОРЫХ НОРМАТИВНЫХ ПРАВОВЫХ АКТОВ</w:t>
      </w:r>
    </w:p>
    <w:p w:rsidR="00631FD0" w:rsidRDefault="00631F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03.06.2019 </w:t>
            </w:r>
            <w:hyperlink r:id="rId5">
              <w:r>
                <w:rPr>
                  <w:color w:val="0000FF"/>
                </w:rPr>
                <w:t>N 161-п</w:t>
              </w:r>
            </w:hyperlink>
            <w:r>
              <w:rPr>
                <w:color w:val="392C69"/>
              </w:rPr>
              <w:t>,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6">
              <w:r>
                <w:rPr>
                  <w:color w:val="0000FF"/>
                </w:rPr>
                <w:t>N 291-п</w:t>
              </w:r>
            </w:hyperlink>
            <w:r>
              <w:rPr>
                <w:color w:val="392C69"/>
              </w:rPr>
              <w:t xml:space="preserve">, от 21.10.2019 </w:t>
            </w:r>
            <w:hyperlink r:id="rId7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18.11.2019 </w:t>
            </w:r>
            <w:hyperlink r:id="rId8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9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 xml:space="preserve">, от 31.01.2020 </w:t>
            </w:r>
            <w:hyperlink r:id="rId10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11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>,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15.04.2020 </w:t>
            </w:r>
            <w:hyperlink r:id="rId12">
              <w:r>
                <w:rPr>
                  <w:color w:val="0000FF"/>
                </w:rPr>
                <w:t>N 194-п</w:t>
              </w:r>
            </w:hyperlink>
            <w:r>
              <w:rPr>
                <w:color w:val="392C69"/>
              </w:rPr>
              <w:t xml:space="preserve">, от 19.06.2020 </w:t>
            </w:r>
            <w:hyperlink r:id="rId13">
              <w:r>
                <w:rPr>
                  <w:color w:val="0000FF"/>
                </w:rPr>
                <w:t>N 394-п</w:t>
              </w:r>
            </w:hyperlink>
            <w:r>
              <w:rPr>
                <w:color w:val="392C69"/>
              </w:rPr>
              <w:t xml:space="preserve">, от 27.08.2020 </w:t>
            </w:r>
            <w:hyperlink r:id="rId14">
              <w:r>
                <w:rPr>
                  <w:color w:val="0000FF"/>
                </w:rPr>
                <w:t>N 556-п</w:t>
              </w:r>
            </w:hyperlink>
            <w:r>
              <w:rPr>
                <w:color w:val="392C69"/>
              </w:rPr>
              <w:t>,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15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6">
              <w:r>
                <w:rPr>
                  <w:color w:val="0000FF"/>
                </w:rPr>
                <w:t>N 821-п</w:t>
              </w:r>
            </w:hyperlink>
            <w:r>
              <w:rPr>
                <w:color w:val="392C69"/>
              </w:rPr>
              <w:t xml:space="preserve">, от 12.11.2021 </w:t>
            </w:r>
            <w:hyperlink r:id="rId17">
              <w:r>
                <w:rPr>
                  <w:color w:val="0000FF"/>
                </w:rPr>
                <w:t>N 708-п</w:t>
              </w:r>
            </w:hyperlink>
            <w:r>
              <w:rPr>
                <w:color w:val="392C69"/>
              </w:rPr>
              <w:t>,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8">
              <w:r>
                <w:rPr>
                  <w:color w:val="0000FF"/>
                </w:rPr>
                <w:t>N 865-п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19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20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</w:tr>
    </w:tbl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39">
        <w:r>
          <w:rPr>
            <w:color w:val="0000FF"/>
          </w:rPr>
          <w:t>программу</w:t>
        </w:r>
      </w:hyperlink>
      <w:r>
        <w:t xml:space="preserve"> Тюменской области "Развитие малого и среднего предпринимательства и научно-инновационной сферы" согласно приложению к настоящему постановлению.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2. Признать утратившими силу с 01 января 2019 года:</w:t>
      </w:r>
    </w:p>
    <w:p w:rsidR="00631FD0" w:rsidRDefault="00631FD0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28.12.2017 N 689-п "Об утверждении государственной программы Тюменской области "Развитие малого и среднего предпринимательства и научно-инновационной сферы" до 2020 года";</w:t>
      </w:r>
    </w:p>
    <w:p w:rsidR="00631FD0" w:rsidRDefault="00631FD0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пункт 3</w:t>
        </w:r>
      </w:hyperlink>
      <w:r>
        <w:t xml:space="preserve"> постановления Правительства Тюменской области от 19.01.2018 N 2-п "О внесении изменений в некоторые нормативные правовые акты";</w:t>
      </w:r>
    </w:p>
    <w:p w:rsidR="00631FD0" w:rsidRDefault="00631FD0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02.04.2018 N 112-п "О внесении изменений в постановление от 28.12.2017 N 689-п";</w:t>
      </w:r>
    </w:p>
    <w:p w:rsidR="00631FD0" w:rsidRDefault="00631FD0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пункт 1</w:t>
        </w:r>
      </w:hyperlink>
      <w:r>
        <w:t xml:space="preserve"> постановления Правительства Тюменской области от 16.08.2018 N 320-п "О внесении изменений в постановление от 28.12.2017 N 689-п и признании утратившими силу некоторых нормативных правовых актов".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01 января 2019 года.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директора Департамента инвестиционной политики и государственной поддержки предпринимательства Тюменской области.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right"/>
      </w:pPr>
      <w:r>
        <w:t>Губернатор области</w:t>
      </w:r>
    </w:p>
    <w:p w:rsidR="00631FD0" w:rsidRDefault="00631FD0">
      <w:pPr>
        <w:pStyle w:val="ConsPlusNormal"/>
        <w:jc w:val="right"/>
      </w:pPr>
      <w:r>
        <w:t>А.В.МООР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right"/>
        <w:outlineLvl w:val="0"/>
      </w:pPr>
      <w:r>
        <w:t>Приложение</w:t>
      </w:r>
    </w:p>
    <w:p w:rsidR="00631FD0" w:rsidRDefault="00631FD0">
      <w:pPr>
        <w:pStyle w:val="ConsPlusNormal"/>
        <w:jc w:val="right"/>
      </w:pPr>
      <w:r>
        <w:t>к постановлению Правительства</w:t>
      </w:r>
    </w:p>
    <w:p w:rsidR="00631FD0" w:rsidRDefault="00631FD0">
      <w:pPr>
        <w:pStyle w:val="ConsPlusNormal"/>
        <w:jc w:val="right"/>
      </w:pPr>
      <w:r>
        <w:t>Тюменской области</w:t>
      </w:r>
    </w:p>
    <w:p w:rsidR="00631FD0" w:rsidRDefault="00631FD0">
      <w:pPr>
        <w:pStyle w:val="ConsPlusNormal"/>
        <w:jc w:val="right"/>
      </w:pPr>
      <w:r>
        <w:t>от 14 декабря 2018 г. N 511-п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</w:pPr>
      <w:bookmarkStart w:id="1" w:name="P39"/>
      <w:bookmarkEnd w:id="1"/>
      <w:r>
        <w:t>ПАСПОРТ</w:t>
      </w:r>
    </w:p>
    <w:p w:rsidR="00631FD0" w:rsidRDefault="00631FD0">
      <w:pPr>
        <w:pStyle w:val="ConsPlusTitle"/>
        <w:jc w:val="center"/>
      </w:pPr>
      <w:r>
        <w:t>ГОСУДАРСТВЕННОЙ ПРОГРАММЫ ТЮМЕНСКОЙ ОБЛАСТИ</w:t>
      </w:r>
    </w:p>
    <w:p w:rsidR="00631FD0" w:rsidRDefault="00631F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FD0" w:rsidRDefault="00631F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12.05.2022 N 295-п)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FD0" w:rsidRDefault="00631FD0">
            <w:pPr>
              <w:pStyle w:val="ConsPlusNormal"/>
            </w:pPr>
          </w:p>
        </w:tc>
      </w:tr>
    </w:tbl>
    <w:p w:rsidR="00631FD0" w:rsidRDefault="00631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r>
              <w:t>Развитие малого и среднего предпринимательства и научно-инновационной сферы</w:t>
            </w:r>
          </w:p>
        </w:tc>
      </w:tr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r>
              <w:t>2019 - 2025 годы</w:t>
            </w:r>
          </w:p>
        </w:tc>
      </w:tr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r>
              <w:t>Департамент инвестиционной политики и государственной поддержки предпринимательства Тюменской области (ДИПиГПП ТО)</w:t>
            </w:r>
          </w:p>
        </w:tc>
      </w:tr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Связь с документом стратегического планирования Тюменской области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Стратегия</w:t>
              </w:r>
            </w:hyperlink>
            <w:r>
              <w:t xml:space="preserve"> социально-экономического развития Тюменской области до 2030 года, утвержденная Законом Тюменской области от 24.03.2020 N 23 "Об утверждении Стратегии социально-экономического развития Тюменской области до 2030 года"</w:t>
            </w:r>
          </w:p>
          <w:p w:rsidR="00631FD0" w:rsidRDefault="00631FD0">
            <w:pPr>
              <w:pStyle w:val="ConsPlusNormal"/>
              <w:jc w:val="both"/>
            </w:pPr>
            <w:r>
              <w:t>Стратегическая цель:</w:t>
            </w:r>
          </w:p>
          <w:p w:rsidR="00631FD0" w:rsidRDefault="00631FD0">
            <w:pPr>
              <w:pStyle w:val="ConsPlusNormal"/>
              <w:jc w:val="both"/>
            </w:pPr>
            <w:r>
              <w:t>Устойчивый рост уровня и качества жизни населения на основе инновационного развития экономики и эффективного использования природно-экономического, производственного, научно-технического, кадрового потенциала и конкурентных преимуществ, совершенствования пространственной организации региона.</w:t>
            </w:r>
          </w:p>
          <w:p w:rsidR="00631FD0" w:rsidRDefault="00631FD0">
            <w:pPr>
              <w:pStyle w:val="ConsPlusNormal"/>
              <w:jc w:val="both"/>
            </w:pPr>
            <w:r>
              <w:t>Приоритет 2. Экономика. Устойчивое экономическое развитие.</w:t>
            </w:r>
          </w:p>
          <w:p w:rsidR="00631FD0" w:rsidRDefault="00631FD0">
            <w:pPr>
              <w:pStyle w:val="ConsPlusNormal"/>
              <w:jc w:val="both"/>
            </w:pPr>
            <w:r>
              <w:t>Цель:</w:t>
            </w:r>
          </w:p>
          <w:p w:rsidR="00631FD0" w:rsidRDefault="00631FD0">
            <w:pPr>
              <w:pStyle w:val="ConsPlusNormal"/>
              <w:jc w:val="both"/>
            </w:pPr>
            <w:r>
              <w:t>2.1. Развитие производства и сервиса. Развитие производственного и сервисного секторов экономики, малого и среднего предпринимательства.</w:t>
            </w:r>
          </w:p>
          <w:p w:rsidR="00631FD0" w:rsidRDefault="00631FD0">
            <w:pPr>
              <w:pStyle w:val="ConsPlusNormal"/>
              <w:jc w:val="both"/>
            </w:pPr>
            <w:r>
              <w:t>Задача:</w:t>
            </w:r>
          </w:p>
          <w:p w:rsidR="00631FD0" w:rsidRDefault="00631FD0">
            <w:pPr>
              <w:pStyle w:val="ConsPlusNormal"/>
              <w:jc w:val="both"/>
            </w:pPr>
            <w:r>
              <w:t>2.1.6. Малое и среднее предпринимательство. Развитие малого и среднего предпринимательства.</w:t>
            </w:r>
          </w:p>
          <w:p w:rsidR="00631FD0" w:rsidRDefault="00631FD0">
            <w:pPr>
              <w:pStyle w:val="ConsPlusNormal"/>
            </w:pPr>
          </w:p>
          <w:p w:rsidR="00631FD0" w:rsidRDefault="00631FD0">
            <w:pPr>
              <w:pStyle w:val="ConsPlusNormal"/>
              <w:jc w:val="both"/>
            </w:pPr>
            <w:r>
              <w:t>Цель:</w:t>
            </w:r>
          </w:p>
          <w:p w:rsidR="00631FD0" w:rsidRDefault="00631FD0">
            <w:pPr>
              <w:pStyle w:val="ConsPlusNormal"/>
              <w:jc w:val="both"/>
            </w:pPr>
            <w:r>
              <w:t>2.2. Развитие инноваций и информационных технологий. Развитие научно-инновационной сферы и информационных технологий.</w:t>
            </w:r>
          </w:p>
          <w:p w:rsidR="00631FD0" w:rsidRDefault="00631FD0">
            <w:pPr>
              <w:pStyle w:val="ConsPlusNormal"/>
              <w:jc w:val="both"/>
            </w:pPr>
            <w:r>
              <w:t>Задачи:</w:t>
            </w:r>
          </w:p>
          <w:p w:rsidR="00631FD0" w:rsidRDefault="00631FD0">
            <w:pPr>
              <w:pStyle w:val="ConsPlusNormal"/>
              <w:jc w:val="both"/>
            </w:pPr>
            <w:r>
              <w:t>2.2.1. Культура инноваций. Развитие культуры инноваций.</w:t>
            </w:r>
          </w:p>
          <w:p w:rsidR="00631FD0" w:rsidRDefault="00631FD0">
            <w:pPr>
              <w:pStyle w:val="ConsPlusNormal"/>
              <w:jc w:val="both"/>
            </w:pPr>
            <w:r>
              <w:t>2.2.2. Внедрение инноваций. Содействие интеграции научно-технической сферы и производства, обеспечивающей внедрение новых технологий.</w:t>
            </w:r>
          </w:p>
        </w:tc>
      </w:tr>
      <w:tr w:rsidR="00631FD0">
        <w:tc>
          <w:tcPr>
            <w:tcW w:w="2268" w:type="dxa"/>
          </w:tcPr>
          <w:p w:rsidR="00631FD0" w:rsidRDefault="00631FD0">
            <w:pPr>
              <w:pStyle w:val="ConsPlusNormal"/>
            </w:pPr>
            <w:r>
              <w:t>Цели программы</w:t>
            </w:r>
          </w:p>
        </w:tc>
        <w:tc>
          <w:tcPr>
            <w:tcW w:w="6803" w:type="dxa"/>
          </w:tcPr>
          <w:p w:rsidR="00631FD0" w:rsidRDefault="00631FD0">
            <w:pPr>
              <w:pStyle w:val="ConsPlusNormal"/>
              <w:jc w:val="both"/>
            </w:pPr>
            <w:r>
              <w:t>1. Повышение роли малого и среднего предпринимательства в развитии конкурентной экономической среды области.</w:t>
            </w:r>
          </w:p>
          <w:p w:rsidR="00631FD0" w:rsidRDefault="00631FD0">
            <w:pPr>
              <w:pStyle w:val="ConsPlusNormal"/>
              <w:jc w:val="both"/>
            </w:pPr>
            <w:r>
              <w:t>2. Усиление интеграции научно-технической сферы и производства, обеспечивающей внедрение новых технологий.</w:t>
            </w:r>
          </w:p>
        </w:tc>
      </w:tr>
    </w:tbl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right"/>
        <w:outlineLvl w:val="1"/>
      </w:pPr>
      <w:r>
        <w:t>Приложение N 1</w:t>
      </w:r>
    </w:p>
    <w:p w:rsidR="00631FD0" w:rsidRDefault="00631FD0">
      <w:pPr>
        <w:pStyle w:val="ConsPlusNormal"/>
        <w:jc w:val="right"/>
      </w:pPr>
      <w:r>
        <w:t>к паспорту государственной программы</w:t>
      </w:r>
    </w:p>
    <w:p w:rsidR="00631FD0" w:rsidRDefault="00631FD0">
      <w:pPr>
        <w:pStyle w:val="ConsPlusNormal"/>
        <w:jc w:val="right"/>
      </w:pPr>
      <w:r>
        <w:t>Тюменской области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</w:pPr>
      <w:r>
        <w:t>ПОКАЗАТЕЛИ</w:t>
      </w:r>
    </w:p>
    <w:p w:rsidR="00631FD0" w:rsidRDefault="00631FD0">
      <w:pPr>
        <w:pStyle w:val="ConsPlusTitle"/>
        <w:jc w:val="center"/>
      </w:pPr>
      <w:r>
        <w:t>ГОСУДАРСТВЕННОЙ ПРОГРАММЫ ТЮМЕНСКОЙ ОБЛАСТИ "РАЗВИТИЕ МАЛОГО</w:t>
      </w:r>
    </w:p>
    <w:p w:rsidR="00631FD0" w:rsidRDefault="00631FD0">
      <w:pPr>
        <w:pStyle w:val="ConsPlusTitle"/>
        <w:jc w:val="center"/>
      </w:pPr>
      <w:r>
        <w:t>И СРЕДНЕГО ПРЕДПРИНИМАТЕЛЬСТВА И НАУЧНО-ИННОВАЦИОННОЙ СФЕРЫ"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sectPr w:rsidR="00631FD0" w:rsidSect="00810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28"/>
        <w:gridCol w:w="1054"/>
        <w:gridCol w:w="1024"/>
        <w:gridCol w:w="904"/>
        <w:gridCol w:w="844"/>
        <w:gridCol w:w="904"/>
        <w:gridCol w:w="904"/>
        <w:gridCol w:w="904"/>
        <w:gridCol w:w="904"/>
      </w:tblGrid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8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Наименование показателя, единица измерения, направленность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6388" w:type="dxa"/>
            <w:gridSpan w:val="7"/>
          </w:tcPr>
          <w:p w:rsidR="00631FD0" w:rsidRDefault="00631FD0">
            <w:pPr>
              <w:pStyle w:val="ConsPlusNormal"/>
              <w:jc w:val="center"/>
            </w:pPr>
            <w:r>
              <w:t>Значения в период реализации программы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628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2020 год (Факт)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2021 год (Факт)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2022 год (План)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2023 год (План)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2025 год (План)</w:t>
            </w:r>
          </w:p>
        </w:tc>
      </w:tr>
      <w:tr w:rsidR="00631FD0">
        <w:tc>
          <w:tcPr>
            <w:tcW w:w="11524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Цель программы 1. Повышение роли малого и среднего предпринимательства в развитии конкурентной экономической среды области</w:t>
            </w:r>
          </w:p>
        </w:tc>
      </w:tr>
      <w:tr w:rsidR="00631FD0">
        <w:tc>
          <w:tcPr>
            <w:tcW w:w="11524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самозанятых, тыс. человек,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 xml:space="preserve">221,193 </w:t>
            </w:r>
            <w:hyperlink w:anchor="P1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 xml:space="preserve">218,032 </w:t>
            </w:r>
            <w:hyperlink w:anchor="P16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262,33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294,34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270,101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274,461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279,824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283,246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по Тюменской области (нарастающим итогом с 2019 года), тыс. единиц,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 xml:space="preserve">- </w:t>
            </w:r>
            <w:hyperlink w:anchor="P16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1,314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2,349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3,278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3,751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5,143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5,944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6,500</w:t>
            </w:r>
          </w:p>
        </w:tc>
      </w:tr>
      <w:tr w:rsidR="00631FD0">
        <w:tc>
          <w:tcPr>
            <w:tcW w:w="11524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Цель программы 2. Усиление интеграции научно-технической сферы и производства, обеспечивающей внедрение новых технологий</w:t>
            </w:r>
          </w:p>
        </w:tc>
      </w:tr>
      <w:tr w:rsidR="00631FD0">
        <w:tc>
          <w:tcPr>
            <w:tcW w:w="11524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 xml:space="preserve">Выручка резидентов технопарка от реализации продукции, услуг, млн. руб. </w:t>
            </w:r>
            <w:hyperlink w:anchor="P164">
              <w:r>
                <w:rPr>
                  <w:color w:val="0000FF"/>
                </w:rPr>
                <w:t>&lt;***&gt;</w:t>
              </w:r>
            </w:hyperlink>
            <w:r>
              <w:t>.,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>1954,2</w:t>
            </w:r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2 777,0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4 357,2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5 360,8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1 717,0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1 734,0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1 755,0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1 769,0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 xml:space="preserve">Количество поступивших инновационных проектов, претендующих на получение статуса резидента бизнес-инкубатора </w:t>
            </w:r>
            <w:r>
              <w:lastRenderedPageBreak/>
              <w:t xml:space="preserve">технопарка, ед. </w:t>
            </w:r>
            <w:hyperlink w:anchor="P165">
              <w:r>
                <w:rPr>
                  <w:color w:val="0000FF"/>
                </w:rPr>
                <w:t>&lt;****&gt;</w:t>
              </w:r>
            </w:hyperlink>
            <w:r>
              <w:t>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29</w:t>
            </w:r>
          </w:p>
        </w:tc>
      </w:tr>
      <w:tr w:rsidR="00631FD0">
        <w:tc>
          <w:tcPr>
            <w:tcW w:w="11524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Дополнительные показатели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>Доля организаций, осуществляющих технологические инновации, в общем количестве обследованных организаций, %,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26,3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631FD0" w:rsidRDefault="00631FD0">
            <w:pPr>
              <w:pStyle w:val="ConsPlusNormal"/>
            </w:pPr>
            <w:r>
              <w:t>Совокупная стоимость приобретения предметов лизинга по договорам финансовой аренды (лизинга), размер удорожания по которым не превышает 5 процентов в год, млн. руб., П</w:t>
            </w:r>
          </w:p>
        </w:tc>
        <w:tc>
          <w:tcPr>
            <w:tcW w:w="105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180,806</w:t>
            </w:r>
          </w:p>
        </w:tc>
        <w:tc>
          <w:tcPr>
            <w:tcW w:w="844" w:type="dxa"/>
          </w:tcPr>
          <w:p w:rsidR="00631FD0" w:rsidRDefault="00631FD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224,000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04" w:type="dxa"/>
          </w:tcPr>
          <w:p w:rsidR="00631FD0" w:rsidRDefault="00631FD0">
            <w:pPr>
              <w:pStyle w:val="ConsPlusNormal"/>
              <w:jc w:val="center"/>
            </w:pPr>
            <w:r>
              <w:t>0,000</w:t>
            </w:r>
          </w:p>
        </w:tc>
      </w:tr>
    </w:tbl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>--------------------------------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2" w:name="P162"/>
      <w:bookmarkEnd w:id="2"/>
      <w:r>
        <w:t>&lt;*&gt; - по данным опубликованным ЕМИСС, с 2020 года изменена методика расчета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3" w:name="P163"/>
      <w:bookmarkEnd w:id="3"/>
      <w:r>
        <w:t>&lt;**&gt; - показатель рассчитывается нарастающим итогом с 2019 года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4" w:name="P164"/>
      <w:bookmarkEnd w:id="4"/>
      <w:r>
        <w:t>&lt;***&gt; - плановые значения определены с учетом обновления количества резидентов, а также прогнозного объема выручки на начальном этапе их деятельности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5" w:name="P165"/>
      <w:bookmarkEnd w:id="5"/>
      <w:r>
        <w:t>&lt;****&gt; - плановые значения определены, исходя из возможностей офисных помещений бизнес-инкубатора к приему новых резидентов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right"/>
        <w:outlineLvl w:val="1"/>
      </w:pPr>
      <w:r>
        <w:t>Приложение N 2</w:t>
      </w:r>
    </w:p>
    <w:p w:rsidR="00631FD0" w:rsidRDefault="00631FD0">
      <w:pPr>
        <w:pStyle w:val="ConsPlusNormal"/>
        <w:jc w:val="right"/>
      </w:pPr>
      <w:r>
        <w:t>к паспорту государственной программы</w:t>
      </w:r>
    </w:p>
    <w:p w:rsidR="00631FD0" w:rsidRDefault="00631FD0">
      <w:pPr>
        <w:pStyle w:val="ConsPlusNormal"/>
        <w:jc w:val="right"/>
      </w:pPr>
      <w:r>
        <w:t>Тюменской области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</w:pPr>
      <w:bookmarkStart w:id="6" w:name="P175"/>
      <w:bookmarkEnd w:id="6"/>
      <w:r>
        <w:t>ФИНАНСОВОЕ ОБЕСПЕЧЕНИЕ</w:t>
      </w:r>
    </w:p>
    <w:p w:rsidR="00631FD0" w:rsidRDefault="00631FD0">
      <w:pPr>
        <w:pStyle w:val="ConsPlusTitle"/>
        <w:jc w:val="center"/>
      </w:pPr>
      <w:r>
        <w:t>ГОСУДАРСТВЕННОЙ ПРОГРАММЫ ТЮМЕНСКОЙ ОБЛАСТИ "РАЗВИТИЕ МАЛОГО</w:t>
      </w:r>
    </w:p>
    <w:p w:rsidR="00631FD0" w:rsidRDefault="00631FD0">
      <w:pPr>
        <w:pStyle w:val="ConsPlusTitle"/>
        <w:jc w:val="center"/>
      </w:pPr>
      <w:r>
        <w:t>И СРЕДНЕГО ПРЕДПРИНИМАТЕЛЬСТВА И НАУЧНО-ИННОВАЦИОННОЙ СФЕРЫ"</w:t>
      </w:r>
    </w:p>
    <w:p w:rsidR="00631FD0" w:rsidRDefault="00631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829"/>
        <w:gridCol w:w="1384"/>
        <w:gridCol w:w="1384"/>
        <w:gridCol w:w="1384"/>
        <w:gridCol w:w="1384"/>
        <w:gridCol w:w="1384"/>
        <w:gridCol w:w="1384"/>
        <w:gridCol w:w="1204"/>
        <w:gridCol w:w="1624"/>
      </w:tblGrid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29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Наименование мероприятия/проекта/мероприятия проекта</w:t>
            </w:r>
          </w:p>
        </w:tc>
        <w:tc>
          <w:tcPr>
            <w:tcW w:w="9508" w:type="dxa"/>
            <w:gridSpan w:val="7"/>
          </w:tcPr>
          <w:p w:rsidR="00631FD0" w:rsidRDefault="00631FD0">
            <w:pPr>
              <w:pStyle w:val="ConsPlusNormal"/>
              <w:jc w:val="center"/>
            </w:pPr>
            <w:r>
              <w:t>Объем финансового обеспечения в период реализации программы, тыс. руб.</w:t>
            </w:r>
          </w:p>
        </w:tc>
        <w:tc>
          <w:tcPr>
            <w:tcW w:w="162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Главный распорядитель средств областного бюджета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2020 год (Факт)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2021 год (Факт)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2022 год (План)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2023 год (План)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2024 год (План)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2025 год (План)</w:t>
            </w:r>
          </w:p>
        </w:tc>
        <w:tc>
          <w:tcPr>
            <w:tcW w:w="1624" w:type="dxa"/>
            <w:vMerge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Всего по программе, из них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379 586,29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498 760,63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299 748,28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883 951,56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213 167,24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171 074,35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138 384,45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35 968,50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101 802,50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30 631,90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28 419,60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37 306,50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27 270,90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 том числе расходы на управление</w:t>
            </w:r>
          </w:p>
        </w:tc>
        <w:tc>
          <w:tcPr>
            <w:tcW w:w="9508" w:type="dxa"/>
            <w:gridSpan w:val="7"/>
          </w:tcPr>
          <w:p w:rsidR="00631FD0" w:rsidRDefault="00631FD0">
            <w:pPr>
              <w:pStyle w:val="ConsPlusNormal"/>
              <w:jc w:val="center"/>
            </w:pPr>
            <w:r>
              <w:t>не предусмотрены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343 617,79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396 958,13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269 116,38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855 531,96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175 860,74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143 803,45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138 384,45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 том числе расходы на управление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Справочно: внебюджетные средства</w:t>
            </w:r>
          </w:p>
        </w:tc>
        <w:tc>
          <w:tcPr>
            <w:tcW w:w="9508" w:type="dxa"/>
            <w:gridSpan w:val="7"/>
          </w:tcPr>
          <w:p w:rsidR="00631FD0" w:rsidRDefault="00631FD0">
            <w:pPr>
              <w:pStyle w:val="ConsPlusNormal"/>
              <w:jc w:val="center"/>
            </w:pPr>
            <w:r>
              <w:t>не предусмотрены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Справочно: объем налоговых расходов Тюменской области в рамках реализации программы (по годам с учетом периода действия соответствующей налоговой льготы, установленной действующим региональным законодательством)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4 887 904,00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8 500 391,00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9 659 377,00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8 847 687,00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7 548 738,00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7 489 882,00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15415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Цель программы 1. Повышение роли малого и среднего предпринимательства в развитии конкурентной экономической среды области</w:t>
            </w: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Всего расходы по цели 1 программы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346 576,00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469 994,98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283 763,82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869 299,56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198 515,24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156 422,35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123 732,45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35 968,50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101 802,50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30 631,90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28 419,60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37 306,50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27 270,90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Возмещение затрат на оплату процентов по займам, предоставленным Фондом "Инвестиционное агентство Тюменской области" за счет кредитных (заемных) средств, обеспечение деятельности по поддержке субъектов малого и среднего предпринимательства.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45 422,87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21 366,20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83 554,08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1 791,76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Региональный проект. "Расширение доступа субъектов малого и среднего предпринимательства к финансовым ресурсам, в том числе к льготному финансированию" в рамках реализации национального проекта "Малое и среднее предпринимательство и поддержка индивидуальной предпринимательской инициативы", в том числе: </w:t>
            </w:r>
            <w:hyperlink w:anchor="P7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35 567,87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242 370,75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9 603,30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65 440,10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 проекта. Пополнение Гарантийного фонда Фонда "Инвестиционное агентство Тюменской области".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35 567,87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55 573,71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9 603,30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15 004,90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 проекта. Пополнение Фонда микрофинансирования Микрокредитной компании "Фонд микрофинансирования Тюменской области".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 xml:space="preserve">100 000 </w:t>
            </w:r>
            <w:hyperlink w:anchor="P79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186 797,04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50 435,20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Региональный проект. "Популяризация предпринимательства" в рамках реализации национального проекта "Малое и среднее предпринимательство и поддержка индивидуальной предпринимательской инициативы" в том числе: </w:t>
            </w:r>
            <w:hyperlink w:anchor="P7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6 645,19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13 710,00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в т.ч. из средств федерального </w:t>
            </w:r>
            <w:r>
              <w:lastRenderedPageBreak/>
              <w:t>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1 794,20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3 701,70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 проекта.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6 645,19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13 710,00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1 794,20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3 701,70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Региональный проект. "Акселерация субъектов малого и среднего предпринимательства" в рамках реализации национального проекта "Малое и среднее предпринимательство и поддержка индивидуальной предпринимательской инициативы", в том числе: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91 003,70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80 570,75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70 069,64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41 711,86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61 126,30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13 947,04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24 571,00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21 754,10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18 918,80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11 262,20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16 504,10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3 765,70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 проекта. Предоставление субъектам малого и среднего предпринимательства комплексных услуг на единой площадке, предназначенной для оказания комплекса услуг, сервисов и мер поддержки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19 288,98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56 909,07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43 148,61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18 622,55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18 622,55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5 208,02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15 365,45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11 650,12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5 028,09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5 028,09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 проекта. Предоставление субъектам малого и среднего предпринимательства комплексных услуг на единой площадке, предназначенной для оказания комплекса услуг, сервисов и мер поддержки организаций, образующих инфраструктуру поддержки субъектов малого и среднего предпринимательства на базе ГАУ ТО "Западно-Сибирский инновационный центр".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71 714,73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23 661,68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3 515,84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4 784,12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4 784,12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19 362,98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6 388,65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949,28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1 291,71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1 291,71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Мероприятие проекта. Обеспечение предоставления субъектам малого и среднего предпринимательства поручительств (гарантий) фондов содействия кредитованию (гарантийных фондов, фондов поручительств). Пополнение Гарантийного фонда. </w:t>
            </w:r>
            <w:hyperlink w:anchor="P7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23 405,19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18 305,19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37 719,63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13 947,04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10 181,34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6 319,40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4 942,40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10 184,30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3 765,70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Мероприятие проекта. Обеспечение льготного доступа субъектов малого и среднего предпринимательства к заемным средствам государственных микрофинансовых организаций. Пополнение фонда микрофинансирования. </w:t>
            </w:r>
            <w:hyperlink w:anchor="P7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Региональный проект. "Создание </w:t>
            </w:r>
            <w:r>
              <w:lastRenderedPageBreak/>
              <w:t>благоприятных условий для осуществления деятельности самозанятыми гражданами" в рамках реализации национального проекта "Малое и среднее предпринимательство и поддержка индивидуальной предпринимательской инициативы" в том числе: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8 888,52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12 797,04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15 242,23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16 656,30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2 399,90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3 455,20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4 115,40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4 497,20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Мероприятие проекта. Предоставление физическим лицам, применяющим специальный налоговый режим "Налог на профессиональный доход", комплекса информационно-консультационных и образовательных услуг организациями, образующими инфраструктуру поддержки субъектов малого и среднего предпринимательства в офлайн- и онлайн-форматах. </w:t>
            </w:r>
            <w:hyperlink w:anchor="P7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8 888,52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12 797,04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15 242,23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16 656,30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12 159,10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2 399,90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3 455,20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4 115,40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4 497,20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Региональный проект. "Создание условий для легкого старта и комфортного ведения бизнеса" в рамках реализации национального проекта "Малое и среднее предпринимательство и поддержка индивидуальной предпринимательской инициативы" в том числе: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34 493,35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50 748,90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61 803,71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70 400,01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9 313,20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13 702,20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16 687,00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19 008,00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Мероприятие проекта. 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</w:t>
            </w:r>
            <w:hyperlink w:anchor="P7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34 964,45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40 127,78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46 581,49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34 004,49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1 620,00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9 440,40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10 834,50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12 577,00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Мероприятие проекта. Предоставление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площадке, предназначенной для оказания комплекса услуг, сервисов и мер поддержки организаций, образующих инфраструктуру поддержки субъектов малого и среднего предпринимательства, по единым требованиям к оказанию поддержки, а также в институтах развития. </w:t>
            </w:r>
            <w:hyperlink w:anchor="P79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28 493,35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15 784,45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21 675,93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23 818,52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17 387,52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7 693,20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4 261,80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5 852,50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6 431,00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62 020,84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55 664,82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79 648,60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50 000,00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Субсидии Микрокредитной компании "Фонд микрофинансирования Тюменской области" в целях обеспечения уставной деятельности.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4 161,60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1 474,50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1 919,24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Предоставление субсидии лизинговым компаниям Тюменской области для повышения доступности лизинга для субъектов предпринимательства.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1 730,16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3 763,44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10 750,00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5 400,00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Содействие развитию современных форматов ведения бизнеса, в том числе франчайзинга.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878,00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Организация и проведение форумов, конференций, семинаров и стратегических сессий.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1 453,93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746,71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Организация и проведение рейтинга "ТОП-100 лучших студентов Тюмени 2020".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Организация и проведение Единого дня консультаций.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1 426,96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1 500,00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Субсидирование части затрат субъектов малого и среднего предпринимательства на оплату процентов по договорам кредита.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1 405,23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Докапитализация фондов содействия кредитованию (гарантийных фондов, фондов поручительств). Пополнение Гарантийного фонда Фонда "Инвестиционное агентство Тюменской области".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39 520,91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8 694,60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  <w:vMerge w:val="restart"/>
          </w:tcPr>
          <w:p w:rsidR="00631FD0" w:rsidRDefault="00631F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Докапитализация государственных микрофинансовых организаций. Пополнение Фонда микрофинансирования Микрокредитной компании "Фонд микрофинансирования Тюменской области".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10 054,55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  <w:vMerge/>
          </w:tcPr>
          <w:p w:rsidR="00631FD0" w:rsidRDefault="00631FD0">
            <w:pPr>
              <w:pStyle w:val="ConsPlusNormal"/>
            </w:pP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в т.ч. из средств федерального бюджета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2 212,00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Докапитализация фонда целевых займов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700 000,00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 xml:space="preserve">Региональный проект. "Улучшение условий ведения предпринимательской деятельности" в рамках реализации национального проекта "Малое и среднее предпринимательство и поддержка индивидуальной предпринимательской инициативы". </w:t>
            </w:r>
            <w:hyperlink w:anchor="P79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В рамках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Справочно. Мероприятия по финансовой грамотности, реализуемые в рамках Плана мероприятий по повышению уровня финансовой грамотности населения Тюменской области.</w:t>
            </w:r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В рамках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15415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Цель программы 2. Усиление интеграции научно-технической сферы и производства, обеспечивающей внедрение новых технологий</w:t>
            </w: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Всего расходы по цели 2 программы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33 010,29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28 765,65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15 984,45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14 652,00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14 652,00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14 652,00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14 652,00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Оказание государственной поддержки в сфере научной, научно-технической и инновационной деятельности.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22 492,76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19 104,00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9 903,40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9 552,00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9 552,00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9 552,00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9 552,00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Проведение инновационных форумов.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4 439,38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Участие в конференциях, форумах, семинарах, выставках по инновационной тематике.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24,67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Оплата ежегодного членского взноса Тюменской области в Ассоциацию инновационных регионов России.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5 000,00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Премирование работников государственного автономного учреждения Тюменской области "Западно-Сибирский инновационный центр" (Тюменский технопарк).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197,60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1 081,05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Проведение ремонта помещения в государственном автономном учреждении Тюменской области "Западно-Сибирский инновационный центр" (Тюменский технопарк).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464,87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  <w:jc w:val="center"/>
            </w:pPr>
            <w:r>
              <w:t>ДИПиГПП ТО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Проведение презентаций перспективных инновационных проектов с привлечением инвесторов.</w:t>
            </w:r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За счет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Участие в организации конкурсных отборов по программам Фонда содействия инновациям.</w:t>
            </w:r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За счет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Проведение круглых столов, совещаний с представителями науки и бизнеса на темы развития инновационной сферы Тюменской области.</w:t>
            </w:r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За счет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454" w:type="dxa"/>
          </w:tcPr>
          <w:p w:rsidR="00631FD0" w:rsidRDefault="00631F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29" w:type="dxa"/>
          </w:tcPr>
          <w:p w:rsidR="00631FD0" w:rsidRDefault="00631FD0">
            <w:pPr>
              <w:pStyle w:val="ConsPlusNormal"/>
            </w:pPr>
            <w:r>
              <w:t>Мероприятие. Организация и проведение "Дней открытых дверей" технопарка для представителей и абитуриентов образовательных организаций высшего образования, информирование выпускников учебных заведений о деятельности Тюменского технопарка.</w:t>
            </w:r>
          </w:p>
        </w:tc>
        <w:tc>
          <w:tcPr>
            <w:tcW w:w="11132" w:type="dxa"/>
            <w:gridSpan w:val="8"/>
          </w:tcPr>
          <w:p w:rsidR="00631FD0" w:rsidRDefault="00631FD0">
            <w:pPr>
              <w:pStyle w:val="ConsPlusNormal"/>
              <w:jc w:val="center"/>
            </w:pPr>
            <w:r>
              <w:t>За счет расходов на управление Департамента инвестиционной политики и государственной поддержки предпринимательства Тюменской области</w:t>
            </w:r>
          </w:p>
        </w:tc>
      </w:tr>
      <w:tr w:rsidR="00631FD0">
        <w:tc>
          <w:tcPr>
            <w:tcW w:w="15415" w:type="dxa"/>
            <w:gridSpan w:val="10"/>
          </w:tcPr>
          <w:p w:rsidR="00631FD0" w:rsidRDefault="00631FD0">
            <w:pPr>
              <w:pStyle w:val="ConsPlusNormal"/>
              <w:jc w:val="center"/>
            </w:pPr>
            <w:r>
              <w:t>Распределение средств по главным распорядителям средств областного бюджета</w:t>
            </w: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ДИПиГПП ТО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379586,29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498760,63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299748,28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883951,56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213167,24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171074,35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138384,45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 т.ч. федеральный бюджет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35968,50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101802,50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30631,90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28419,60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37306,50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27270,90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  <w:tr w:rsidR="00631FD0">
        <w:tc>
          <w:tcPr>
            <w:tcW w:w="4283" w:type="dxa"/>
            <w:gridSpan w:val="2"/>
          </w:tcPr>
          <w:p w:rsidR="00631FD0" w:rsidRDefault="00631FD0">
            <w:pPr>
              <w:pStyle w:val="ConsPlusNormal"/>
            </w:pPr>
            <w:r>
              <w:t>в т.ч. областной бюджет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343617,79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396958,13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269116,38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855531,96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175860,74</w:t>
            </w:r>
          </w:p>
        </w:tc>
        <w:tc>
          <w:tcPr>
            <w:tcW w:w="1384" w:type="dxa"/>
          </w:tcPr>
          <w:p w:rsidR="00631FD0" w:rsidRDefault="00631FD0">
            <w:pPr>
              <w:pStyle w:val="ConsPlusNormal"/>
              <w:jc w:val="center"/>
            </w:pPr>
            <w:r>
              <w:t>143803,45</w:t>
            </w:r>
          </w:p>
        </w:tc>
        <w:tc>
          <w:tcPr>
            <w:tcW w:w="1204" w:type="dxa"/>
          </w:tcPr>
          <w:p w:rsidR="00631FD0" w:rsidRDefault="00631FD0">
            <w:pPr>
              <w:pStyle w:val="ConsPlusNormal"/>
              <w:jc w:val="center"/>
            </w:pPr>
            <w:r>
              <w:t>138384,45</w:t>
            </w:r>
          </w:p>
        </w:tc>
        <w:tc>
          <w:tcPr>
            <w:tcW w:w="1624" w:type="dxa"/>
          </w:tcPr>
          <w:p w:rsidR="00631FD0" w:rsidRDefault="00631FD0">
            <w:pPr>
              <w:pStyle w:val="ConsPlusNormal"/>
            </w:pPr>
          </w:p>
        </w:tc>
      </w:tr>
    </w:tbl>
    <w:p w:rsidR="00631FD0" w:rsidRDefault="00631FD0">
      <w:pPr>
        <w:pStyle w:val="ConsPlusNormal"/>
        <w:sectPr w:rsidR="00631F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>--------------------------------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7" w:name="P791"/>
      <w:bookmarkEnd w:id="7"/>
      <w:r>
        <w:t>&lt;*&gt; на 2019 средства запланированы в рамках регионального бюджета как самостоятельные мероприятия программы.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8" w:name="P792"/>
      <w:bookmarkEnd w:id="8"/>
      <w:r>
        <w:t>&lt;**&gt; в период 2021 - 2024 гг. мероприятие реализуется в рамках федерального проекта (срок реализации проектов до 31.12.2024 гг.), в 2025 г. средства запланированы на реализацию самостоятельного мероприятия программы.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9" w:name="P793"/>
      <w:bookmarkEnd w:id="9"/>
      <w:r>
        <w:t>&lt;***&gt; реализация федерального проекта до 31.12.2020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right"/>
        <w:outlineLvl w:val="1"/>
      </w:pPr>
      <w:r>
        <w:t>Приложение N 3</w:t>
      </w:r>
    </w:p>
    <w:p w:rsidR="00631FD0" w:rsidRDefault="00631FD0">
      <w:pPr>
        <w:pStyle w:val="ConsPlusNormal"/>
        <w:jc w:val="right"/>
      </w:pPr>
      <w:r>
        <w:t>к паспорту государственной</w:t>
      </w:r>
    </w:p>
    <w:p w:rsidR="00631FD0" w:rsidRDefault="00631FD0">
      <w:pPr>
        <w:pStyle w:val="ConsPlusNormal"/>
        <w:jc w:val="right"/>
      </w:pPr>
      <w:r>
        <w:t>программы Тюменской области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</w:pPr>
      <w:r>
        <w:t>ОСНОВНЫЕ НАПРАВЛЕНИЯ</w:t>
      </w:r>
    </w:p>
    <w:p w:rsidR="00631FD0" w:rsidRDefault="00631FD0">
      <w:pPr>
        <w:pStyle w:val="ConsPlusTitle"/>
        <w:jc w:val="center"/>
      </w:pPr>
      <w:r>
        <w:t>РАЗВИТИЯ МАЛОГО И СРЕДНЕГО ПРЕДПРИНИМАТЕЛЬСТВА</w:t>
      </w:r>
    </w:p>
    <w:p w:rsidR="00631FD0" w:rsidRDefault="00631FD0">
      <w:pPr>
        <w:pStyle w:val="ConsPlusTitle"/>
        <w:jc w:val="center"/>
      </w:pPr>
      <w:r>
        <w:t>И НАУЧНО-ИННОВАЦИОННОЙ СФЕРЫ В ТЮМЕНСКОЙ ОБЛАСТИ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  <w:outlineLvl w:val="2"/>
      </w:pPr>
      <w:r>
        <w:t>I. Мониторинг показателей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>Программа учитывает специфику социально-экономического развития области и приоритетные сферы развития малого и среднего предпринимательства региона.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Цель и задачи государственной программы Тюменской области "Развитие малого и среднего предпринимательства и научно-инновационной сферы" (далее - Программа) в области государственной поддержки предпринимательства соответствуют цели </w:t>
      </w:r>
      <w:hyperlink r:id="rId27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РФ от 02.06.2016 N 1083-р (далее - Стратегия). Цель Стратегии -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Мониторинг показателей, предусмотренных для Тюменской области государственной </w:t>
      </w:r>
      <w:hyperlink r:id="rId28">
        <w:r>
          <w:rPr>
            <w:color w:val="0000FF"/>
          </w:rPr>
          <w:t>программой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N 316, осуществляется в региональных проектах Тюменской области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Результаты и показатели предоставления субсидии субъектам малого и среднего предпринимательства, организациям инфраструктура поддержки субъектов малого и среднего предпринимательства в целях реализации мероприятий Программы, указанных в </w:t>
      </w:r>
      <w:hyperlink w:anchor="P175">
        <w:r>
          <w:rPr>
            <w:color w:val="0000FF"/>
          </w:rPr>
          <w:t>приложении 2</w:t>
        </w:r>
      </w:hyperlink>
      <w:r>
        <w:t xml:space="preserve"> к паспорту Программы, устанавливаются соответствующими порядками,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Ключевые показатели эффективности деятельности центра "Мой бизнес", предусмотренные </w:t>
      </w:r>
      <w:hyperlink r:id="rId30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</w:t>
      </w:r>
      <w:r>
        <w:lastRenderedPageBreak/>
        <w:t>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и требований к организациям, образующим инфраструктуру поддержки субъектов малого и среднего предпринимательства", устанавливаются на год, в котором предоставляется субсидия на реализацию региональных проектов Тюменской области "Создание благоприятных условий для осуществления деятельности самозанятыми гражданами", "Создание условий для легкого старта и комфортного ведения бизнеса", "Акселерация субъектов малого и среднего предпринимательства", входящих в состав национального проекта "Малое и среднее предпринимательство и поддержка индивидуальной предпринимательской инициативы" и согласовываются с Минэкономразвития России.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  <w:outlineLvl w:val="2"/>
      </w:pPr>
      <w:r>
        <w:t>II. Инфраструктура поддержки субъектов малого и среднего</w:t>
      </w:r>
    </w:p>
    <w:p w:rsidR="00631FD0" w:rsidRDefault="00631FD0">
      <w:pPr>
        <w:pStyle w:val="ConsPlusTitle"/>
        <w:jc w:val="center"/>
      </w:pPr>
      <w:r>
        <w:t>предпринимательства в Тюменской области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Тюменской области создана инфраструктура поддержки субъектов малого и среднего предпринимательства.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Тюменской области 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В Тюменской области действуют: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1. Фонд "Инвестиционное агентство Тюменской области", в составе которого функционируют: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Центр поддержки предпринимательства;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Гарантийный фонд;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Центр инноваций социальной сферы;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Региональный центр инжиниринга;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Центр поддержки экспорта;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Центр оказания услуг для бизнеса.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2. Микрокредитная компания "Фонд микрофинансирования Тюменской области";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3. Государственное автономное учреждение Тюменской области "</w:t>
      </w:r>
      <w:proofErr w:type="gramStart"/>
      <w:r>
        <w:t>Западно-Сибирский</w:t>
      </w:r>
      <w:proofErr w:type="gramEnd"/>
      <w:r>
        <w:t xml:space="preserve"> инновационный центр" (далее - Тюменский технопарк, технопарк), в составе которого функционируют: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Бизнес-инкубатор;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Региональный центр компетенций в сфере производительности труда;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Региональный центр прототипирования;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Центр кластерного развития.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4. Акционерное общество "Агентство инфраструктурного развития Тюменской области", в составе которого функционируют: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Индустриальный парк "Боровский";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Индустриальный парк "Богандинский";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Областной IT-центр в г. Тюмени;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lastRenderedPageBreak/>
        <w:t>- Агропромышленный парк "Ишимский".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5. Государственное автономное учреждение Тюменской области "Многофункциональный центр предоставления государственных и муниципальных услуг" (Тюменский филиал N 7, в составе которого функционируют 10 окон для бизнеса).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6. Союз "Торгово-промышленная палата Тюменской области".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7. Акционерное общество "Тюменская агропромышленная лизинговая компания" (АО "ТАЛК").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Центр "Мой бизнес" предоставляет субъектам малого и среднего предпринимательства, а также физическим лицам, применяющим специальный налоговый режим "Налог на профессиональный доход" комплекс услуг, сервисов и мер поддержки. Деятельность Центра "Мой бизнес" координирует единый орган управления организациями, образующими инфраструктуру поддержки субъектов малого и среднего предпринимательства в соответствии с </w:t>
      </w:r>
      <w:hyperlink r:id="rId31">
        <w:r>
          <w:rPr>
            <w:color w:val="0000FF"/>
          </w:rPr>
          <w:t>требованиями</w:t>
        </w:r>
      </w:hyperlink>
      <w: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26.03.2021 N 142.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К организациям, образующим инфраструктуру поддержки субъектов малого и среднего предпринимательства, устанавливаются требования: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1. регистрация и осуществление деятельности в Тюменской области;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2. деятельность организации инфраструктуры в соответствии с уставом организации должна быть направлена на содействие созданию и развитию субъектов малого и среднего предпринимательства, оказание им поддержки;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3. организация инфраструктуры должна осуществлять фактическую деятельность по поддержке и развитию малого и среднего предпринимательства.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  <w:outlineLvl w:val="2"/>
      </w:pPr>
      <w:r>
        <w:t>III. Поддержка субъектов малого и среднего</w:t>
      </w:r>
    </w:p>
    <w:p w:rsidR="00631FD0" w:rsidRDefault="00631FD0">
      <w:pPr>
        <w:pStyle w:val="ConsPlusTitle"/>
        <w:jc w:val="center"/>
      </w:pPr>
      <w:r>
        <w:t>предпринимательства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>Департамент инвестиционной политики и государственной поддержки предпринимательства реализует мероприятия Программы во взаимодействии с организациями, образующих инфраструктуру поддержки субъектов малого и среднего предпринимательства и заинтересованными органами исполнительной власти Тюменской области, по мере необходимости готовит предложения по корректировке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Реализации мероприятий, направленных на развитие малого и среднего предпринимательства предусмотренных в </w:t>
      </w:r>
      <w:hyperlink w:anchor="P175">
        <w:r>
          <w:rPr>
            <w:color w:val="0000FF"/>
          </w:rPr>
          <w:t>Приложении 2</w:t>
        </w:r>
      </w:hyperlink>
      <w:r>
        <w:t xml:space="preserve"> к паспорту Программы осуществляется в соответствии с нормативно-правовыми документами, регламентирующими развитие субъектов малого и среднего предпринимательства, а также в целях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Все мероприятия программы направлены на повышение эффективности государственного управления социально-экономическим развитием области, обеспечение повышения конкурентоспособности системы малого и среднего предпринимательства в области и развития научно-инновационной сферы.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1. Взаимодействие с Фондом "Инвестиционное агентство Тюменской области", Микрокредитной компанией "Фонд микрофинансирования Тюменской области", в том числе: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lastRenderedPageBreak/>
        <w:t>- Оказание имущественной поддержки в виде передачи государственного имущества в аренду или безвозмездное пользование.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- Предоставление в залог объектов государственной собственности Тюменской области для обеспечения обязательств с целью привлечения заемных средств на реализацию инвестиционных проектов, в соответствии с требованиями, установленными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22.06.2009 N 175-п "О залоге объектов областной собственности".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Возмещение части затрат на оплату процентов по договорам целевого займа, предоставленным Фондам "Инвестиционное агентство Тюменской области" субъектам малого и среднего предпринимательства за счет кредитных (заемных) средств, обеспечения деятельности по поддержке субъектов малого и среднего предпринимательства.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Предоставление субсидии на текущее содержание и ведение уставной деятельности, выполнения мероприятий, предусмотренных Программой.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2. Оказание имущественной поддержки организациям, образующим инфраструктуру поддержки субъектов малого и среднего предпринимательства, осуществляется Департаментом имущественных отношений Тюменской области, иными исполнительными органами государственной власти Тюменской области (государственными органами Тюменской области, органами государственной власти Тюменской области), государственными предприятиями Тюменской области и государственными учреждениями Тюменской области в виде предоставления в аренду или безвозмездное пользование государственного имущества Тюменской области без проведения торгов.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лица), осуществляется Департаментом имущественных отношений Тюменской области, иными исполнительными органами государственной власти Тюменской области (государственными органами Тюменской области, органами государственной власти Тюменской области), государственными предприятиями Тюменской области и государственными учреждениями Тюменской области в виде предоставления в аренду государственного имущества Тюменской области. Такая поддержка не может оказываться в отношении субъектов малого и среднего предпринимательства, предусмотренных </w:t>
      </w:r>
      <w:hyperlink r:id="rId33">
        <w:r>
          <w:rPr>
            <w:color w:val="0000FF"/>
          </w:rPr>
          <w:t>частью 3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 включая сроки рассмотрения обращений таких субъектов и организаций, перечни представляемых ими документов, устанавливаются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01.12.2008 N 340-п "О порядке формирования, ведения и опубликования перечня государственного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государственного имущества".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Организации, образующие инфраструктуру поддержки субъектов малого и среднего предпринимательства, предоставляют имущество, которое предоставлено им в порядке оказания имущественной поддержки, в аренду (субаренду) субъектам малого и среднего предпринимательства в случае, если такое имущество было предоставлено им для этих целей.</w:t>
      </w:r>
    </w:p>
    <w:p w:rsidR="00631FD0" w:rsidRDefault="00631FD0">
      <w:pPr>
        <w:pStyle w:val="ConsPlusNormal"/>
        <w:spacing w:before="200"/>
        <w:ind w:firstLine="540"/>
        <w:jc w:val="both"/>
      </w:pPr>
      <w:bookmarkStart w:id="10" w:name="P863"/>
      <w:bookmarkEnd w:id="10"/>
      <w:r>
        <w:t>3. Департаментом имущественных отношений Тюменской области имущественная поддержка в виде предоставления в аренду государственного имущества Тюменской области без проведения торгов с установлением льготной арендной платы оказывается: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физическим лицам;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предпринимательства, осуществляющим деятельность в сфере социального предпринимательства;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субъектам малого и среднего предпринимательства, которые осуществляют следующие социально значимые и приоритетные виды деятельности:</w:t>
      </w:r>
    </w:p>
    <w:p w:rsidR="00631FD0" w:rsidRDefault="00631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51"/>
        <w:gridCol w:w="6520"/>
      </w:tblGrid>
      <w:tr w:rsidR="00631FD0">
        <w:tc>
          <w:tcPr>
            <w:tcW w:w="9065" w:type="dxa"/>
            <w:gridSpan w:val="3"/>
          </w:tcPr>
          <w:p w:rsidR="00631FD0" w:rsidRDefault="00631FD0">
            <w:pPr>
              <w:pStyle w:val="ConsPlusNormal"/>
              <w:jc w:val="center"/>
            </w:pPr>
            <w:r>
              <w:t>СОЦИАЛЬНО ЗНАЧИМЫЕ И ПРИОРИТЕТНЫЕ ВИДЫ ДЕЯТЕЛЬНОСТИ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r>
              <w:t xml:space="preserve">Код </w:t>
            </w:r>
            <w:hyperlink r:id="rId35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01.1</w:t>
              </w:r>
            </w:hyperlink>
            <w:r>
              <w:t xml:space="preserve"> (за исключением </w:t>
            </w:r>
            <w:hyperlink r:id="rId37">
              <w:r>
                <w:rPr>
                  <w:color w:val="0000FF"/>
                </w:rPr>
                <w:t>01.15</w:t>
              </w:r>
            </w:hyperlink>
            <w:r>
              <w:t>)</w:t>
            </w:r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Выращивание однолетних культур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01.2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Выращивание многолетних культур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01.3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Выращивание рассады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01.4</w:t>
              </w:r>
            </w:hyperlink>
            <w:r>
              <w:t xml:space="preserve"> (за исключением </w:t>
            </w:r>
            <w:hyperlink r:id="rId41">
              <w:r>
                <w:rPr>
                  <w:color w:val="0000FF"/>
                </w:rPr>
                <w:t>01.49.5</w:t>
              </w:r>
            </w:hyperlink>
            <w:r>
              <w:t>)</w:t>
            </w:r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Животноводство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01.5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Смешанное сельское хозяйство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02.10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02.30.11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Сбор и заготовка дикорастущих грибов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02.30.12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Сбор и заготовка дикорастущих плодов, ягод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02.30.13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Сбор и заготовка дикорастущих орехов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08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Добыча прочих полезных ископаемых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11</w:t>
              </w:r>
            </w:hyperlink>
            <w:r>
              <w:t xml:space="preserve"> (за исключением </w:t>
            </w:r>
            <w:hyperlink r:id="rId50">
              <w:r>
                <w:rPr>
                  <w:color w:val="0000FF"/>
                </w:rPr>
                <w:t>11.01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11.06</w:t>
              </w:r>
            </w:hyperlink>
            <w:r>
              <w:t>)</w:t>
            </w:r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мебели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Забор, очистка и распределение воды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</w:pPr>
            <w:r>
              <w:t>Строительство зданий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46.2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Торговля оптовая сельскохозяйственным сырьем и живыми животными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46.51.2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Торговля оптовая программным обеспечением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49.3</w:t>
              </w:r>
            </w:hyperlink>
            <w:r>
              <w:t xml:space="preserve"> (за исключением </w:t>
            </w:r>
            <w:hyperlink r:id="rId78">
              <w:r>
                <w:rPr>
                  <w:color w:val="0000FF"/>
                </w:rPr>
                <w:t>49.32</w:t>
              </w:r>
            </w:hyperlink>
            <w:r>
              <w:t>)</w:t>
            </w:r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49.4</w:t>
              </w:r>
            </w:hyperlink>
            <w:r>
              <w:t xml:space="preserve"> (за исключением </w:t>
            </w:r>
            <w:hyperlink r:id="rId80">
              <w:r>
                <w:rPr>
                  <w:color w:val="0000FF"/>
                </w:rPr>
                <w:t>49.41.3</w:t>
              </w:r>
            </w:hyperlink>
            <w:r>
              <w:t>)</w:t>
            </w:r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50.3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внутреннего водного пассажирского транспорта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50.4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внутреннего водного грузового транспорта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52.1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 складированию и хранению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52.24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Транспортная обработка грузов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58.2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Издание программного обеспечения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59.1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Производство кинофильмов, видеофильмов и телевизионных программ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 области телевизионного и радиовещания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Разработка,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63.11.1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 xml:space="preserve">Деятельность по созданию и использованию баз данных и </w:t>
            </w:r>
            <w:r>
              <w:lastRenderedPageBreak/>
              <w:t>информационных ресурсов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63.9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 области информационных услуг прочая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71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72.11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Научные исследования и разработки в области биотехнологии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75.00.1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ветеринарная для сельскохозяйственных животных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81.29.2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85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Образование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86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87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по уходу с обеспечением проживания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88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Предоставление социальных услуг без предоставления проживания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90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91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</w:tr>
      <w:tr w:rsidR="00631FD0">
        <w:tc>
          <w:tcPr>
            <w:tcW w:w="794" w:type="dxa"/>
          </w:tcPr>
          <w:p w:rsidR="00631FD0" w:rsidRDefault="00631FD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1" w:type="dxa"/>
          </w:tcPr>
          <w:p w:rsidR="00631FD0" w:rsidRDefault="00631FD0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93</w:t>
              </w:r>
            </w:hyperlink>
          </w:p>
        </w:tc>
        <w:tc>
          <w:tcPr>
            <w:tcW w:w="6520" w:type="dxa"/>
          </w:tcPr>
          <w:p w:rsidR="00631FD0" w:rsidRDefault="00631FD0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</w:tr>
    </w:tbl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r>
        <w:t xml:space="preserve">3.1. Субъектам малого и среднего предпринимательства, которые осуществляют указанные в </w:t>
      </w:r>
      <w:hyperlink w:anchor="P863">
        <w:r>
          <w:rPr>
            <w:color w:val="0000FF"/>
          </w:rPr>
          <w:t>пункте 3</w:t>
        </w:r>
      </w:hyperlink>
      <w:r>
        <w:t xml:space="preserve"> настоящего раздела социально значимые и приоритетные виды деятельности, имущество предоставляется для осуществления соответствующих видов деятельности.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4. Исполнительными органами государственной власти Тюменской области (государственными органами Тюменской области, органами государственной власти Тюменской области), государственными предприятиями Тюменской области и государственными учреждениями Тюменской области имущественная поддержка субъектам малого и среднего предпринимательства, физическим лицам оказывается в виде предоставления в аренду государственного имущества Тюменской области, закрепленного за ними на праве хозяйственного ведения или оперативного управления, без проведения торгов в соответствии с его целевым использованием, предусмотренным перечнем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4.1. Предоставление государственных преференций субъектам малого и среднего предпринимательства, физическим лицам в виде предоставления в аренду без проведения торгов государственного имущества Тюменской области, закрепленного за Управлением делами Правительства Тюменской области на праве оперативного управления, в соответствии со </w:t>
      </w:r>
      <w:hyperlink r:id="rId105">
        <w:r>
          <w:rPr>
            <w:color w:val="0000FF"/>
          </w:rPr>
          <w:t>статьей 19</w:t>
        </w:r>
      </w:hyperlink>
      <w:r>
        <w:t xml:space="preserve"> Федерального закона от 26.07.2006 N 135-ФЗ "О защите конкуренции".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5. Фондом "Инвестиционное агентство Тюменской области" предоставляются целевые займы субъектам малого и среднего предпринимательства; субъектам деятельности в сфере промышленности; организациям, образующим инфраструктуру поддержки субъектов малого и среднего предпринимательства из фонда целевых займов сформированного за счет бюджетных средств.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6. Микрокредитной компанией "Фонд микрофинансирования Тюменской области" предоставляются микрозаймы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7. Гарантийным фондом Фонда "Инвестиционное агентство Тюменской области" (далее </w:t>
      </w:r>
      <w:r>
        <w:lastRenderedPageBreak/>
        <w:t xml:space="preserve">региональная гарантийная организация) предоставляются поручительства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из гарантийного фонда, сформированного в том числе за счет бюджетных средств. Региональная гарантийная организация функционирует на территории Тюменской области в соответствии с требованиями, установленными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и </w:t>
      </w:r>
      <w:hyperlink r:id="rId107">
        <w:r>
          <w:rPr>
            <w:color w:val="0000FF"/>
          </w:rPr>
          <w:t>приказом</w:t>
        </w:r>
      </w:hyperlink>
      <w:r>
        <w:t xml:space="preserve"> Минэкономразвития России от 28.11.2016 N 763 "Об утверждении требований к фондам содействия кредитованию (гарантийным фондам, фондам поручительств) и их деятельности".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8. Организации, образующие </w:t>
      </w:r>
      <w:proofErr w:type="gramStart"/>
      <w:r>
        <w:t>инфраструктуру поддержки субъектов малого и среднего предпринимательства</w:t>
      </w:r>
      <w:proofErr w:type="gramEnd"/>
      <w:r>
        <w:t xml:space="preserve"> предоставляют физическим лицам, применяющим специальный налоговый режим "Налог на профессиональный доход", комплекс информационно-консультационных и образовательных услуг в офлайн- и онлайн-форматах, предусмотренных федеральным проектом "Создание благоприятных условий для осуществления деятельности самозанятыми гражданами".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9. Физическим лицам, заинтересованным в начале осуществления предпринимательской деятельности, начинающим и действующим предпринимателям предоставляется комплекс услуг, направленных на вовлечение в предпринимательскую деятельность, а также информационно-консультационные и образовательные услуги в офлайн- и онлайн-форматах на единой площадке, предназначенной для оказания комплекса услуг, сервисов и мер поддержки организаций, образующих инфраструктуру поддержки субъектов малого и среднего предпринимательства, по единым требованиям к оказанию поддержки, предусмотренным федеральным проектом "Создание условий для легкого старта и комфортного ведения бизнеса".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10. Субъектам малого и среднего предпринимательства, а также резидентам промышленных парков, технопарков предоставляются комплексные услуги на единой площадке, предназначенной для оказания комплекса услуг, сервисов и мер поддержки организаций, образующих инфраструктуру поддержки субъектов малого и среднего предпринимательства, предусмотренного федеральным проектом "Акселерация субъектов малого и среднего предпринимательства".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11. Мероприятия, направленные на предоставление услуг физическим лицам, заинтересованным в начале осуществления предпринимательской деятельности, субъектам малого и среднего предпринимательства, также физическим лицам, применяющим специальный налоговый режим "Налог на профессиональный доход", организациями, образующими инфраструктуру поддержки субъектов малого и среднего предпринимательства, осуществляется в целях создания и (или) развития центра "Мой бизнес", обеспечивающего организацию оказания комплекса услуг, сервисов и мер поддержки в офлайн- и онлайн-форматах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поддержки социального предпринимательства, женского предпринимательства, предпринимателей, осуществляющих деятельность в сферах благоустройства городской среды и сельской местности, экологии, спортивной отрасли, а также услуг акционерного общества "Федеральная корпорация по развитию малого и среднего предпринимательства" и акционерного общества "Российский экспортный центр", институтов развития, в том числе специализированных организаций по привлечению инвестиций и работе с инвесторами, торгово-промышленных палат и иных организаций, оказывающих поддержку субъектам малого и среднего предпринимательства, а также физическим лицам, применяющим специальный налоговый режим "Налог на профессиональный доход".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12. 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13. Физическим лицам, не являющимся индивидуальными предпринимателями и применяющим специальный налоговый режим "Налог на профессиональный доход", меры поддержки, предусмотренные </w:t>
      </w:r>
      <w:hyperlink r:id="rId108">
        <w:r>
          <w:rPr>
            <w:color w:val="0000FF"/>
          </w:rPr>
          <w:t>статьями 5</w:t>
        </w:r>
      </w:hyperlink>
      <w:r>
        <w:t xml:space="preserve"> - </w:t>
      </w:r>
      <w:hyperlink r:id="rId109">
        <w:r>
          <w:rPr>
            <w:color w:val="0000FF"/>
          </w:rPr>
          <w:t>9</w:t>
        </w:r>
      </w:hyperlink>
      <w:r>
        <w:t xml:space="preserve">, </w:t>
      </w:r>
      <w:hyperlink r:id="rId110">
        <w:r>
          <w:rPr>
            <w:color w:val="0000FF"/>
          </w:rPr>
          <w:t>11</w:t>
        </w:r>
      </w:hyperlink>
      <w:r>
        <w:t xml:space="preserve"> и </w:t>
      </w:r>
      <w:hyperlink r:id="rId111">
        <w:r>
          <w:rPr>
            <w:color w:val="0000FF"/>
          </w:rPr>
          <w:t>13</w:t>
        </w:r>
      </w:hyperlink>
      <w:r>
        <w:t xml:space="preserve"> Закона Тюменской области от 05.05.2008 N 18 "О развитии малого и среднего предпринимательства в Тюменской области", оказываются Департаментом инвестиционной политики и государственной поддержки предпринимательства Тюменской области, иными исполнительными органами государственной власти Тюменской области, оказывающими поддержку субъектам малого и среднего предпринимательства, а также </w:t>
      </w:r>
      <w:r>
        <w:lastRenderedPageBreak/>
        <w:t xml:space="preserve">организациями, образующими инфраструктуру поддержки субъектов малого и среднего предпринимательства в Тюменской области, в порядке и на условиях, которые установлены </w:t>
      </w:r>
      <w:hyperlink r:id="rId112">
        <w:r>
          <w:rPr>
            <w:color w:val="0000FF"/>
          </w:rPr>
          <w:t>частями 2</w:t>
        </w:r>
      </w:hyperlink>
      <w:r>
        <w:t xml:space="preserve"> - </w:t>
      </w:r>
      <w:hyperlink r:id="rId113">
        <w:r>
          <w:rPr>
            <w:color w:val="0000FF"/>
          </w:rPr>
          <w:t>6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в соответствии с нормативными правовыми актами Правительства Тюменской области, принимаемыми в целях реализации мероприятий Программы и требованиями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утвержденных Правительством Российской Федерации.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14. В целях реализации </w:t>
      </w:r>
      <w:hyperlink r:id="rId114">
        <w:r>
          <w:rPr>
            <w:color w:val="0000FF"/>
          </w:rPr>
          <w:t>Закона</w:t>
        </w:r>
      </w:hyperlink>
      <w:r>
        <w:t xml:space="preserve"> Российской Федерации от 19.04.1991 N 1032-1 "О занятости населения в Российской Федерации" Центрами занятости населения Тюменской области предоставляется 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Положения, установленные настоящим Приложением к паспорту Программы,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Title"/>
        <w:jc w:val="center"/>
        <w:outlineLvl w:val="2"/>
      </w:pPr>
      <w:r>
        <w:t>IV. Государственная поддержка в сфере научной,</w:t>
      </w:r>
    </w:p>
    <w:p w:rsidR="00631FD0" w:rsidRDefault="00631FD0">
      <w:pPr>
        <w:pStyle w:val="ConsPlusTitle"/>
        <w:jc w:val="center"/>
      </w:pPr>
      <w:r>
        <w:t>научно-технической и инновационной деятельности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ind w:firstLine="540"/>
        <w:jc w:val="both"/>
      </w:pPr>
      <w:hyperlink r:id="rId116">
        <w:r>
          <w:rPr>
            <w:color w:val="0000FF"/>
          </w:rPr>
          <w:t>Закон</w:t>
        </w:r>
      </w:hyperlink>
      <w:r>
        <w:t xml:space="preserve"> Тюменской области от 21.02.2007 N 544 "О научной, научно-технической и инновационной деятельности в Тюменской области" устанавливает основные формы государственной поддержки в сфере научной, научно-технической и инновационной деятельности.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Для достижения целей Программы мероприятия Программы предусматривают государственную поддержку в сфере научной, научно-технической и инновационной деятельности в следующих формах: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1. предоставление субсидий и грантов за счет средств областного бюджета;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2. предоставление имущества, являющегося собственностью Тюменской области;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3. предоставление консультационной поддержки;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4. предоставление информационной поддержки;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5. создание, обеспечение деятельности и развитие инновационной инфраструктуры за счет средств областного бюджета;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6. реализация целевых программ, подпрограмм и проведение мероприятий в рамках государственных программ Российской Федерации;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7. предоставление субъектам малого и среднего предпринимательства, осуществляющим инновационную деятельность (резидентам бизнес-инкубатора Тюменского технопарка), в аренду без проведения торгов нежилых помещений.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Максимальный срок предоставления нежилых офисных помещений резидентам бизнес-инкубатора (субъектам малого и среднего предпринимательства) в аренду составляет 3 года на следующих условиях: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- в первый год пребывания в статусе резидента бизнес-инкубатора - предоставление </w:t>
      </w:r>
      <w:r>
        <w:lastRenderedPageBreak/>
        <w:t>оборудованного офисного помещения на условиях аренды со ставкой арендной платы в размере 40% от стоимости арендной платы, указанной в отчете независимого оценщика на срок до 1 (одного) года (но не более срока пребывания в статусе резидента бизнес-инкубатора);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во второй год пребывания в статусе резидента бизнес-инкубатора - предоставление оборудованного офисного помещения на условиях аренды со ставкой арендной платы в размере 60% от стоимости арендной платы, указанной в отчете независимого оценщика, на срок до 1 (одного) года (но не более срока пребывания в статусе резидента бизнес-инкубатора);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- в третий год пребывания в статусе резидента бизнес-инкубатора - предоставление оборудованного офисного помещения на условиях аренды со ставкой арендной платы в размере 80% от стоимости арендной платы, указанной в отчете независимого оценщика, на срок до 1 (одного) года (но не более срока пребывания в статусе резидента бизнес-инкубатора);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 xml:space="preserve">- предоставление оборудованного офисного помещения на условиях аренды субъектам малого и среднего предпринимательства, которые осуществляют предусмотренные Программой социально значимые и приоритетные виды деятельности с кодами ОКВЭД </w:t>
      </w:r>
      <w:hyperlink r:id="rId117">
        <w:r>
          <w:rPr>
            <w:color w:val="0000FF"/>
          </w:rPr>
          <w:t>46.51.2</w:t>
        </w:r>
      </w:hyperlink>
      <w:r>
        <w:t xml:space="preserve">, </w:t>
      </w:r>
      <w:hyperlink r:id="rId118">
        <w:r>
          <w:rPr>
            <w:color w:val="0000FF"/>
          </w:rPr>
          <w:t>62</w:t>
        </w:r>
      </w:hyperlink>
      <w:r>
        <w:t xml:space="preserve">, </w:t>
      </w:r>
      <w:hyperlink r:id="rId119">
        <w:r>
          <w:rPr>
            <w:color w:val="0000FF"/>
          </w:rPr>
          <w:t>63.1</w:t>
        </w:r>
      </w:hyperlink>
      <w:r>
        <w:t xml:space="preserve">, </w:t>
      </w:r>
      <w:hyperlink r:id="rId120">
        <w:r>
          <w:rPr>
            <w:color w:val="0000FF"/>
          </w:rPr>
          <w:t>63.11.1</w:t>
        </w:r>
      </w:hyperlink>
      <w:r>
        <w:t>, с арендной платой в размере 1 рубль за квадратный метр площади в месяц в течение срока пребывания в статусе резидента бизнес-инкубатора.</w:t>
      </w:r>
    </w:p>
    <w:p w:rsidR="00631FD0" w:rsidRDefault="00631FD0">
      <w:pPr>
        <w:pStyle w:val="ConsPlusNormal"/>
        <w:spacing w:before="200"/>
        <w:ind w:firstLine="540"/>
        <w:jc w:val="both"/>
      </w:pPr>
      <w:r>
        <w:t>Нежилые помещения, в которых располагается бизнес-инкубатор, находятся в государственной собственности Тюменской области и принадлежат на праве оперативного управления ГАУ ТО "</w:t>
      </w:r>
      <w:proofErr w:type="gramStart"/>
      <w:r>
        <w:t>Западно-Сибирский</w:t>
      </w:r>
      <w:proofErr w:type="gramEnd"/>
      <w:r>
        <w:t xml:space="preserve"> инновационный центр".</w:t>
      </w: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jc w:val="both"/>
      </w:pPr>
    </w:p>
    <w:p w:rsidR="00631FD0" w:rsidRDefault="00631F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D52" w:rsidRDefault="00AD3D52"/>
    <w:sectPr w:rsidR="00AD3D5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D0"/>
    <w:rsid w:val="00631FD0"/>
    <w:rsid w:val="00A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2227-0923-431F-A834-B77BE5D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31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31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F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31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F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F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5BAE9DAC9BE8F7963627753B4C9474381DA77F05464D8540683D9AE7494FA0726C8B780A2CF797883EB24356F2C50A79476ED76BDB320B431CBCF54EF2L" TargetMode="External"/><Relationship Id="rId117" Type="http://schemas.openxmlformats.org/officeDocument/2006/relationships/hyperlink" Target="consultantplus://offline/ref=205BAE9DAC9BE8F7963639782D20CA7B3A14FA76014045D01D3D3BCDB81949F5322C8D2D496BFE948F35E61316AC9C593F0C63DD77C7320145FFL" TargetMode="External"/><Relationship Id="rId21" Type="http://schemas.openxmlformats.org/officeDocument/2006/relationships/hyperlink" Target="consultantplus://offline/ref=205BAE9DAC9BE8F7963627753B4C9474381DA77F05404987486F3D9AE7494FA0726C8B78182CAF9B8A3CAC425AE7935B3F41F0L" TargetMode="External"/><Relationship Id="rId42" Type="http://schemas.openxmlformats.org/officeDocument/2006/relationships/hyperlink" Target="consultantplus://offline/ref=205BAE9DAC9BE8F7963639782D20CA7B3A14FA76014045D01D3D3BCDB81949F5322C8D2D4968F9918F35E61316AC9C593F0C63DD77C7320145FFL" TargetMode="External"/><Relationship Id="rId47" Type="http://schemas.openxmlformats.org/officeDocument/2006/relationships/hyperlink" Target="consultantplus://offline/ref=205BAE9DAC9BE8F7963639782D20CA7B3A14FA76014045D01D3D3BCDB81949F5322C8D2D4968FC958935E61316AC9C593F0C63DD77C7320145FFL" TargetMode="External"/><Relationship Id="rId63" Type="http://schemas.openxmlformats.org/officeDocument/2006/relationships/hyperlink" Target="consultantplus://offline/ref=205BAE9DAC9BE8F7963639782D20CA7B3A14FA76014045D01D3D3BCDB81949F5322C8D2D4969F29E8F35E61316AC9C593F0C63DD77C7320145FFL" TargetMode="External"/><Relationship Id="rId68" Type="http://schemas.openxmlformats.org/officeDocument/2006/relationships/hyperlink" Target="consultantplus://offline/ref=205BAE9DAC9BE8F7963639782D20CA7B3A14FA76014045D01D3D3BCDB81949F5322C8D2D496AFF978035E61316AC9C593F0C63DD77C7320145FFL" TargetMode="External"/><Relationship Id="rId84" Type="http://schemas.openxmlformats.org/officeDocument/2006/relationships/hyperlink" Target="consultantplus://offline/ref=205BAE9DAC9BE8F7963639782D20CA7B3A14FA76014045D01D3D3BCDB81949F5322C8D2D496CF8938F35E61316AC9C593F0C63DD77C7320145FFL" TargetMode="External"/><Relationship Id="rId89" Type="http://schemas.openxmlformats.org/officeDocument/2006/relationships/hyperlink" Target="consultantplus://offline/ref=205BAE9DAC9BE8F7963639782D20CA7B3A14FA76014045D01D3D3BCDB81949F5322C8D2D496CFE958A35E61316AC9C593F0C63DD77C7320145FFL" TargetMode="External"/><Relationship Id="rId112" Type="http://schemas.openxmlformats.org/officeDocument/2006/relationships/hyperlink" Target="consultantplus://offline/ref=205BAE9DAC9BE8F7963639782D20CA7B3A14F9760C4545D01D3D3BCDB81949F5322C8D2A4963AEC7CC6BBF4050E79153231063D746FBL" TargetMode="External"/><Relationship Id="rId16" Type="http://schemas.openxmlformats.org/officeDocument/2006/relationships/hyperlink" Target="consultantplus://offline/ref=205BAE9DAC9BE8F7963627753B4C9474381DA77F05454A8744613D9AE7494FA0726C8B780A2CF797883EB24256F2C50A79476ED76BDB320B431CBCF54EF2L" TargetMode="External"/><Relationship Id="rId107" Type="http://schemas.openxmlformats.org/officeDocument/2006/relationships/hyperlink" Target="consultantplus://offline/ref=205BAE9DAC9BE8F7963639782D20CA7B3D1FF075054445D01D3D3BCDB81949F5202CD5214B6AE4968020B042504FFBL" TargetMode="External"/><Relationship Id="rId11" Type="http://schemas.openxmlformats.org/officeDocument/2006/relationships/hyperlink" Target="consultantplus://offline/ref=205BAE9DAC9BE8F7963627753B4C9474381DA77F05464C8249683D9AE7494FA0726C8B780A2CF797883EB24256F2C50A79476ED76BDB320B431CBCF54EF2L" TargetMode="External"/><Relationship Id="rId32" Type="http://schemas.openxmlformats.org/officeDocument/2006/relationships/hyperlink" Target="consultantplus://offline/ref=205BAE9DAC9BE8F7963627753B4C9474381DA77F054B4E82426A3D9AE7494FA0726C8B78182CAF9B8A3CAC425AE7935B3F41F0L" TargetMode="External"/><Relationship Id="rId37" Type="http://schemas.openxmlformats.org/officeDocument/2006/relationships/hyperlink" Target="consultantplus://offline/ref=205BAE9DAC9BE8F7963639782D20CA7B3A14FA76014045D01D3D3BCDB81949F5322C8D2D4968F8968B35E61316AC9C593F0C63DD77C7320145FFL" TargetMode="External"/><Relationship Id="rId53" Type="http://schemas.openxmlformats.org/officeDocument/2006/relationships/hyperlink" Target="consultantplus://offline/ref=205BAE9DAC9BE8F7963639782D20CA7B3A14FA76014045D01D3D3BCDB81949F5322C8D2D4969FB9E8C35E61316AC9C593F0C63DD77C7320145FFL" TargetMode="External"/><Relationship Id="rId58" Type="http://schemas.openxmlformats.org/officeDocument/2006/relationships/hyperlink" Target="consultantplus://offline/ref=205BAE9DAC9BE8F7963639782D20CA7B3A14FA76014045D01D3D3BCDB81949F5322C8D2D4969FE908A35E61316AC9C593F0C63DD77C7320145FFL" TargetMode="External"/><Relationship Id="rId74" Type="http://schemas.openxmlformats.org/officeDocument/2006/relationships/hyperlink" Target="consultantplus://offline/ref=205BAE9DAC9BE8F7963639782D20CA7B3A14FA76014045D01D3D3BCDB81949F5322C8D2D496AF29F8D35E61316AC9C593F0C63DD77C7320145FFL" TargetMode="External"/><Relationship Id="rId79" Type="http://schemas.openxmlformats.org/officeDocument/2006/relationships/hyperlink" Target="consultantplus://offline/ref=205BAE9DAC9BE8F7963639782D20CA7B3A14FA76014045D01D3D3BCDB81949F5322C8D2D496BF39F8835E61316AC9C593F0C63DD77C7320145FFL" TargetMode="External"/><Relationship Id="rId102" Type="http://schemas.openxmlformats.org/officeDocument/2006/relationships/hyperlink" Target="consultantplus://offline/ref=205BAE9DAC9BE8F7963639782D20CA7B3A14FA76014045D01D3D3BCDB81949F5322C8D2D496DFE928C35E61316AC9C593F0C63DD77C7320145FFL" TargetMode="External"/><Relationship Id="rId5" Type="http://schemas.openxmlformats.org/officeDocument/2006/relationships/hyperlink" Target="consultantplus://offline/ref=205BAE9DAC9BE8F7963627753B4C9474381DA77F05474C87456A3D9AE7494FA0726C8B780A2CF797883EB34356F2C50A79476ED76BDB320B431CBCF54EF2L" TargetMode="External"/><Relationship Id="rId90" Type="http://schemas.openxmlformats.org/officeDocument/2006/relationships/hyperlink" Target="consultantplus://offline/ref=205BAE9DAC9BE8F7963639782D20CA7B3A14FA76014045D01D3D3BCDB81949F5322C8D2D496CFE9F8B35E61316AC9C593F0C63DD77C7320145FFL" TargetMode="External"/><Relationship Id="rId95" Type="http://schemas.openxmlformats.org/officeDocument/2006/relationships/hyperlink" Target="consultantplus://offline/ref=205BAE9DAC9BE8F7963639782D20CA7B3A14FA76014045D01D3D3BCDB81949F5322C8D2D496CF3958835E61316AC9C593F0C63DD77C7320145FFL" TargetMode="External"/><Relationship Id="rId22" Type="http://schemas.openxmlformats.org/officeDocument/2006/relationships/hyperlink" Target="consultantplus://offline/ref=205BAE9DAC9BE8F7963627753B4C9474381DA77F05414B8F446C3D9AE7494FA0726C8B780A2CF797883EB24057F2C50A79476ED76BDB320B431CBCF54EF2L" TargetMode="External"/><Relationship Id="rId27" Type="http://schemas.openxmlformats.org/officeDocument/2006/relationships/hyperlink" Target="consultantplus://offline/ref=205BAE9DAC9BE8F7963639782D20CA7B3C1FFD740D4545D01D3D3BCDB81949F5322C8D2D4968FA978835E61316AC9C593F0C63DD77C7320145FFL" TargetMode="External"/><Relationship Id="rId43" Type="http://schemas.openxmlformats.org/officeDocument/2006/relationships/hyperlink" Target="consultantplus://offline/ref=205BAE9DAC9BE8F7963639782D20CA7B3A14FA76014045D01D3D3BCDB81949F5322C8D2D4968FE968835E61316AC9C593F0C63DD77C7320145FFL" TargetMode="External"/><Relationship Id="rId48" Type="http://schemas.openxmlformats.org/officeDocument/2006/relationships/hyperlink" Target="consultantplus://offline/ref=205BAE9DAC9BE8F7963639782D20CA7B3A14FA76014045D01D3D3BCDB81949F5322C8D2D4968FD978C35E61316AC9C593F0C63DD77C7320145FFL" TargetMode="External"/><Relationship Id="rId64" Type="http://schemas.openxmlformats.org/officeDocument/2006/relationships/hyperlink" Target="consultantplus://offline/ref=205BAE9DAC9BE8F7963639782D20CA7B3A14FA76014045D01D3D3BCDB81949F5322C8D2D496DFC938035E61316AC9C593F0C63DD77C7320145FFL" TargetMode="External"/><Relationship Id="rId69" Type="http://schemas.openxmlformats.org/officeDocument/2006/relationships/hyperlink" Target="consultantplus://offline/ref=205BAE9DAC9BE8F7963639782D20CA7B3A14FA76014045D01D3D3BCDB81949F5322C8D2D496AFC968135E61316AC9C593F0C63DD77C7320145FFL" TargetMode="External"/><Relationship Id="rId113" Type="http://schemas.openxmlformats.org/officeDocument/2006/relationships/hyperlink" Target="consultantplus://offline/ref=205BAE9DAC9BE8F7963639782D20CA7B3A14F9760C4545D01D3D3BCDB81949F5322C8D2D4968F8908935E61316AC9C593F0C63DD77C7320145FFL" TargetMode="External"/><Relationship Id="rId118" Type="http://schemas.openxmlformats.org/officeDocument/2006/relationships/hyperlink" Target="consultantplus://offline/ref=205BAE9DAC9BE8F7963639782D20CA7B3A14FA76014045D01D3D3BCDB81949F5322C8D2D496CFE9F8B35E61316AC9C593F0C63DD77C7320145FFL" TargetMode="External"/><Relationship Id="rId80" Type="http://schemas.openxmlformats.org/officeDocument/2006/relationships/hyperlink" Target="consultantplus://offline/ref=205BAE9DAC9BE8F7963639782D20CA7B3A14FA76014045D01D3D3BCDB81949F5322C8D2D496BF39F8035E61316AC9C593F0C63DD77C7320145FFL" TargetMode="External"/><Relationship Id="rId85" Type="http://schemas.openxmlformats.org/officeDocument/2006/relationships/hyperlink" Target="consultantplus://offline/ref=205BAE9DAC9BE8F7963639782D20CA7B3A14FA76014045D01D3D3BCDB81949F5322C8D2D496CF9968F35E61316AC9C593F0C63DD77C7320145FFL" TargetMode="External"/><Relationship Id="rId12" Type="http://schemas.openxmlformats.org/officeDocument/2006/relationships/hyperlink" Target="consultantplus://offline/ref=205BAE9DAC9BE8F7963627753B4C9474381DA77F05464A87496A3D9AE7494FA0726C8B780A2CF797883EB24256F2C50A79476ED76BDB320B431CBCF54EF2L" TargetMode="External"/><Relationship Id="rId17" Type="http://schemas.openxmlformats.org/officeDocument/2006/relationships/hyperlink" Target="consultantplus://offline/ref=205BAE9DAC9BE8F7963627753B4C9474381DA77F0544488141693D9AE7494FA0726C8B780A2CF797883EB24256F2C50A79476ED76BDB320B431CBCF54EF2L" TargetMode="External"/><Relationship Id="rId33" Type="http://schemas.openxmlformats.org/officeDocument/2006/relationships/hyperlink" Target="consultantplus://offline/ref=205BAE9DAC9BE8F7963639782D20CA7B3A14F9760C4545D01D3D3BCDB81949F5322C8D2D4968FB958035E61316AC9C593F0C63DD77C7320145FFL" TargetMode="External"/><Relationship Id="rId38" Type="http://schemas.openxmlformats.org/officeDocument/2006/relationships/hyperlink" Target="consultantplus://offline/ref=205BAE9DAC9BE8F7963639782D20CA7B3A14FA76014045D01D3D3BCDB81949F5322C8D2D4968F8948135E61316AC9C593F0C63DD77C7320145FFL" TargetMode="External"/><Relationship Id="rId59" Type="http://schemas.openxmlformats.org/officeDocument/2006/relationships/hyperlink" Target="consultantplus://offline/ref=205BAE9DAC9BE8F7963639782D20CA7B3A14FA76014045D01D3D3BCDB81949F5322C8D2D4969FF908F35E61316AC9C593F0C63DD77C7320145FFL" TargetMode="External"/><Relationship Id="rId103" Type="http://schemas.openxmlformats.org/officeDocument/2006/relationships/hyperlink" Target="consultantplus://offline/ref=205BAE9DAC9BE8F7963639782D20CA7B3A14FA76014045D01D3D3BCDB81949F5322C8D2D496DFE908B35E61316AC9C593F0C63DD77C7320145FFL" TargetMode="External"/><Relationship Id="rId108" Type="http://schemas.openxmlformats.org/officeDocument/2006/relationships/hyperlink" Target="consultantplus://offline/ref=205BAE9DAC9BE8F7963627753B4C9474381DA77F05454D84406E3D9AE7494FA0726C8B780A2CF797883EB24756F2C50A79476ED76BDB320B431CBCF54EF2L" TargetMode="External"/><Relationship Id="rId54" Type="http://schemas.openxmlformats.org/officeDocument/2006/relationships/hyperlink" Target="consultantplus://offline/ref=205BAE9DAC9BE8F7963639782D20CA7B3A14FA76014045D01D3D3BCDB81949F5322C8D2D4969F8918935E61316AC9C593F0C63DD77C7320145FFL" TargetMode="External"/><Relationship Id="rId70" Type="http://schemas.openxmlformats.org/officeDocument/2006/relationships/hyperlink" Target="consultantplus://offline/ref=205BAE9DAC9BE8F7963639782D20CA7B3A14FA76014045D01D3D3BCDB81949F5322C8D2D496AFC948A35E61316AC9C593F0C63DD77C7320145FFL" TargetMode="External"/><Relationship Id="rId75" Type="http://schemas.openxmlformats.org/officeDocument/2006/relationships/hyperlink" Target="consultantplus://offline/ref=205BAE9DAC9BE8F7963639782D20CA7B3A14FA76014045D01D3D3BCDB81949F5322C8D2D496BF8948935E61316AC9C593F0C63DD77C7320145FFL" TargetMode="External"/><Relationship Id="rId91" Type="http://schemas.openxmlformats.org/officeDocument/2006/relationships/hyperlink" Target="consultantplus://offline/ref=205BAE9DAC9BE8F7963639782D20CA7B3A14FA76014045D01D3D3BCDB81949F5322C8D2D496CFF948135E61316AC9C593F0C63DD77C7320145FFL" TargetMode="External"/><Relationship Id="rId96" Type="http://schemas.openxmlformats.org/officeDocument/2006/relationships/hyperlink" Target="consultantplus://offline/ref=205BAE9DAC9BE8F7963639782D20CA7B3A14FA76014045D01D3D3BCDB81949F5322C8D2D496DFA948B35E61316AC9C593F0C63DD77C7320145F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BAE9DAC9BE8F7963627753B4C9474381DA77F05474B86416F3D9AE7494FA0726C8B780A2CF797883EB24256F2C50A79476ED76BDB320B431CBCF54EF2L" TargetMode="External"/><Relationship Id="rId23" Type="http://schemas.openxmlformats.org/officeDocument/2006/relationships/hyperlink" Target="consultantplus://offline/ref=205BAE9DAC9BE8F7963627753B4C9474381DA77F0541468643603D9AE7494FA0726C8B78182CAF9B8A3CAC425AE7935B3F41F0L" TargetMode="External"/><Relationship Id="rId28" Type="http://schemas.openxmlformats.org/officeDocument/2006/relationships/hyperlink" Target="consultantplus://offline/ref=205BAE9DAC9BE8F7963639782D20CA7B3A17F173024345D01D3D3BCDB81949F5322C8D2D4968FA978E35E61316AC9C593F0C63DD77C7320145FFL" TargetMode="External"/><Relationship Id="rId49" Type="http://schemas.openxmlformats.org/officeDocument/2006/relationships/hyperlink" Target="consultantplus://offline/ref=205BAE9DAC9BE8F7963639782D20CA7B3A14FA76014045D01D3D3BCDB81949F5322C8D2D4969FA948935E61316AC9C593F0C63DD77C7320145FFL" TargetMode="External"/><Relationship Id="rId114" Type="http://schemas.openxmlformats.org/officeDocument/2006/relationships/hyperlink" Target="consultantplus://offline/ref=205BAE9DAC9BE8F7963639782D20CA7B3D1FFD71074045D01D3D3BCDB81949F5202CD5214B6AE4968020B042504FFBL" TargetMode="External"/><Relationship Id="rId119" Type="http://schemas.openxmlformats.org/officeDocument/2006/relationships/hyperlink" Target="consultantplus://offline/ref=205BAE9DAC9BE8F7963639782D20CA7B3A14FA76014045D01D3D3BCDB81949F5322C8D2D496CFF948135E61316AC9C593F0C63DD77C7320145FFL" TargetMode="External"/><Relationship Id="rId44" Type="http://schemas.openxmlformats.org/officeDocument/2006/relationships/hyperlink" Target="consultantplus://offline/ref=205BAE9DAC9BE8F7963639782D20CA7B3A14FA76014045D01D3D3BCDB81949F5322C8D2D4968FE948835E61316AC9C593F0C63DD77C7320145FFL" TargetMode="External"/><Relationship Id="rId60" Type="http://schemas.openxmlformats.org/officeDocument/2006/relationships/hyperlink" Target="consultantplus://offline/ref=205BAE9DAC9BE8F7963639782D20CA7B3A14FA76014045D01D3D3BCDB81949F5322C8D2D4969FF9E8A35E61316AC9C593F0C63DD77C7320145FFL" TargetMode="External"/><Relationship Id="rId65" Type="http://schemas.openxmlformats.org/officeDocument/2006/relationships/hyperlink" Target="consultantplus://offline/ref=205BAE9DAC9BE8F7963639782D20CA7B3A14FA76014045D01D3D3BCDB81949F5322C8D2D496AFB948F35E61316AC9C593F0C63DD77C7320145FFL" TargetMode="External"/><Relationship Id="rId81" Type="http://schemas.openxmlformats.org/officeDocument/2006/relationships/hyperlink" Target="consultantplus://offline/ref=205BAE9DAC9BE8F7963639782D20CA7B3A14FA76014045D01D3D3BCDB81949F5322C8D2D496CFA9F8935E61316AC9C593F0C63DD77C7320145FFL" TargetMode="External"/><Relationship Id="rId86" Type="http://schemas.openxmlformats.org/officeDocument/2006/relationships/hyperlink" Target="consultantplus://offline/ref=205BAE9DAC9BE8F7963639782D20CA7B3A14FA76014045D01D3D3BCDB81949F5322C8D2D496CF9948E35E61316AC9C593F0C63DD77C7320145F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5BAE9DAC9BE8F7963627753B4C9474381DA77F0547478244613D9AE7494FA0726C8B780A2CF797883EB24256F2C50A79476ED76BDB320B431CBCF54EF2L" TargetMode="External"/><Relationship Id="rId13" Type="http://schemas.openxmlformats.org/officeDocument/2006/relationships/hyperlink" Target="consultantplus://offline/ref=205BAE9DAC9BE8F7963627753B4C9474381DA77F05464986446C3D9AE7494FA0726C8B780A2CF797883EB24256F2C50A79476ED76BDB320B431CBCF54EF2L" TargetMode="External"/><Relationship Id="rId18" Type="http://schemas.openxmlformats.org/officeDocument/2006/relationships/hyperlink" Target="consultantplus://offline/ref=205BAE9DAC9BE8F7963627753B4C9474381DA77F05444682456F3D9AE7494FA0726C8B780A2CF797883EB24256F2C50A79476ED76BDB320B431CBCF54EF2L" TargetMode="External"/><Relationship Id="rId39" Type="http://schemas.openxmlformats.org/officeDocument/2006/relationships/hyperlink" Target="consultantplus://offline/ref=205BAE9DAC9BE8F7963639782D20CA7B3A14FA76014045D01D3D3BCDB81949F5322C8D2D4968F8908D35E61316AC9C593F0C63DD77C7320145FFL" TargetMode="External"/><Relationship Id="rId109" Type="http://schemas.openxmlformats.org/officeDocument/2006/relationships/hyperlink" Target="consultantplus://offline/ref=205BAE9DAC9BE8F7963627753B4C9474381DA77F05454D84406E3D9AE7494FA0726C8B780A2CF797883EB34357F2C50A79476ED76BDB320B431CBCF54EF2L" TargetMode="External"/><Relationship Id="rId34" Type="http://schemas.openxmlformats.org/officeDocument/2006/relationships/hyperlink" Target="consultantplus://offline/ref=205BAE9DAC9BE8F7963627753B4C9474381DA77F054B4A86486B3D9AE7494FA0726C8B78182CAF9B8A3CAC425AE7935B3F41F0L" TargetMode="External"/><Relationship Id="rId50" Type="http://schemas.openxmlformats.org/officeDocument/2006/relationships/hyperlink" Target="consultantplus://offline/ref=205BAE9DAC9BE8F7963639782D20CA7B3A14FA76014045D01D3D3BCDB81949F5322C8D2D4969FA948E35E61316AC9C593F0C63DD77C7320145FFL" TargetMode="External"/><Relationship Id="rId55" Type="http://schemas.openxmlformats.org/officeDocument/2006/relationships/hyperlink" Target="consultantplus://offline/ref=205BAE9DAC9BE8F7963639782D20CA7B3A14FA76014045D01D3D3BCDB81949F5322C8D2D4969F9948A35E61316AC9C593F0C63DD77C7320145FFL" TargetMode="External"/><Relationship Id="rId76" Type="http://schemas.openxmlformats.org/officeDocument/2006/relationships/hyperlink" Target="consultantplus://offline/ref=205BAE9DAC9BE8F7963639782D20CA7B3A14FA76014045D01D3D3BCDB81949F5322C8D2D496BFE948F35E61316AC9C593F0C63DD77C7320145FFL" TargetMode="External"/><Relationship Id="rId97" Type="http://schemas.openxmlformats.org/officeDocument/2006/relationships/hyperlink" Target="consultantplus://offline/ref=205BAE9DAC9BE8F7963639782D20CA7B3A14FA76014045D01D3D3BCDB81949F5322C8D2D496DFB918F35E61316AC9C593F0C63DD77C7320145FFL" TargetMode="External"/><Relationship Id="rId104" Type="http://schemas.openxmlformats.org/officeDocument/2006/relationships/hyperlink" Target="consultantplus://offline/ref=205BAE9DAC9BE8F7963639782D20CA7B3A14FA76014045D01D3D3BCDB81949F5322C8D2D496DFF968F35E61316AC9C593F0C63DD77C7320145FFL" TargetMode="External"/><Relationship Id="rId120" Type="http://schemas.openxmlformats.org/officeDocument/2006/relationships/hyperlink" Target="consultantplus://offline/ref=205BAE9DAC9BE8F7963639782D20CA7B3A14FA76014045D01D3D3BCDB81949F5322C8D2D496CFF958B35E61316AC9C593F0C63DD77C7320145FFL" TargetMode="External"/><Relationship Id="rId7" Type="http://schemas.openxmlformats.org/officeDocument/2006/relationships/hyperlink" Target="consultantplus://offline/ref=205BAE9DAC9BE8F7963627753B4C9474381DA77F05474984496D3D9AE7494FA0726C8B780A2CF797883EB24256F2C50A79476ED76BDB320B431CBCF54EF2L" TargetMode="External"/><Relationship Id="rId71" Type="http://schemas.openxmlformats.org/officeDocument/2006/relationships/hyperlink" Target="consultantplus://offline/ref=205BAE9DAC9BE8F7963639782D20CA7B3A14FA76014045D01D3D3BCDB81949F5322C8D2D496AF2978A35E61316AC9C593F0C63DD77C7320145FFL" TargetMode="External"/><Relationship Id="rId92" Type="http://schemas.openxmlformats.org/officeDocument/2006/relationships/hyperlink" Target="consultantplus://offline/ref=205BAE9DAC9BE8F7963639782D20CA7B3A14FA76014045D01D3D3BCDB81949F5322C8D2D496CFF958B35E61316AC9C593F0C63DD77C7320145F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5BAE9DAC9BE8F7963639782D20CA7B3A17FA7B024145D01D3D3BCDB81949F5202CD5214B6AE4968020B042504FFBL" TargetMode="External"/><Relationship Id="rId24" Type="http://schemas.openxmlformats.org/officeDocument/2006/relationships/hyperlink" Target="consultantplus://offline/ref=205BAE9DAC9BE8F7963627753B4C9474381DA77F05404C87416E3D9AE7494FA0726C8B780A2CF797883EB24256F2C50A79476ED76BDB320B431CBCF54EF2L" TargetMode="External"/><Relationship Id="rId40" Type="http://schemas.openxmlformats.org/officeDocument/2006/relationships/hyperlink" Target="consultantplus://offline/ref=205BAE9DAC9BE8F7963639782D20CA7B3A14FA76014045D01D3D3BCDB81949F5322C8D2D4968F8908135E61316AC9C593F0C63DD77C7320145FFL" TargetMode="External"/><Relationship Id="rId45" Type="http://schemas.openxmlformats.org/officeDocument/2006/relationships/hyperlink" Target="consultantplus://offline/ref=205BAE9DAC9BE8F7963639782D20CA7B3A14FA76014045D01D3D3BCDB81949F5322C8D2D4968FE948A35E61316AC9C593F0C63DD77C7320145FFL" TargetMode="External"/><Relationship Id="rId66" Type="http://schemas.openxmlformats.org/officeDocument/2006/relationships/hyperlink" Target="consultantplus://offline/ref=205BAE9DAC9BE8F7963639782D20CA7B3A14FA76014045D01D3D3BCDB81949F5322C8D2D496AF8968835E61316AC9C593F0C63DD77C7320145FFL" TargetMode="External"/><Relationship Id="rId87" Type="http://schemas.openxmlformats.org/officeDocument/2006/relationships/hyperlink" Target="consultantplus://offline/ref=205BAE9DAC9BE8F7963639782D20CA7B3A14FA76014045D01D3D3BCDB81949F5322C8D2D496CFE968B35E61316AC9C593F0C63DD77C7320145FFL" TargetMode="External"/><Relationship Id="rId110" Type="http://schemas.openxmlformats.org/officeDocument/2006/relationships/hyperlink" Target="consultantplus://offline/ref=205BAE9DAC9BE8F7963627753B4C9474381DA77F05454D84406E3D9AE7494FA0726C8B780A2CF797883EB24A55F2C50A79476ED76BDB320B431CBCF54EF2L" TargetMode="External"/><Relationship Id="rId115" Type="http://schemas.openxmlformats.org/officeDocument/2006/relationships/hyperlink" Target="consultantplus://offline/ref=205BAE9DAC9BE8F7963639782D20CA7B3A14F9760C4045D01D3D3BCDB81949F5202CD5214B6AE4968020B042504FFBL" TargetMode="External"/><Relationship Id="rId61" Type="http://schemas.openxmlformats.org/officeDocument/2006/relationships/hyperlink" Target="consultantplus://offline/ref=205BAE9DAC9BE8F7963639782D20CA7B3A14FA76014045D01D3D3BCDB81949F5322C8D2D4969FC948935E61316AC9C593F0C63DD77C7320145FFL" TargetMode="External"/><Relationship Id="rId82" Type="http://schemas.openxmlformats.org/officeDocument/2006/relationships/hyperlink" Target="consultantplus://offline/ref=205BAE9DAC9BE8F7963639782D20CA7B3A14FA76014045D01D3D3BCDB81949F5322C8D2D496CFA9F8135E61316AC9C593F0C63DD77C7320145FFL" TargetMode="External"/><Relationship Id="rId19" Type="http://schemas.openxmlformats.org/officeDocument/2006/relationships/hyperlink" Target="consultantplus://offline/ref=205BAE9DAC9BE8F7963627753B4C9474381DA77F054B4A86436E3D9AE7494FA0726C8B780A2CF797883EB24B53F2C50A79476ED76BDB320B431CBCF54EF2L" TargetMode="External"/><Relationship Id="rId14" Type="http://schemas.openxmlformats.org/officeDocument/2006/relationships/hyperlink" Target="consultantplus://offline/ref=205BAE9DAC9BE8F7963627753B4C9474381DA77F0546478344603D9AE7494FA0726C8B780A2CF797883EB24256F2C50A79476ED76BDB320B431CBCF54EF2L" TargetMode="External"/><Relationship Id="rId30" Type="http://schemas.openxmlformats.org/officeDocument/2006/relationships/hyperlink" Target="consultantplus://offline/ref=205BAE9DAC9BE8F7963639782D20CA7B3A17FA77034245D01D3D3BCDB81949F5202CD5214B6AE4968020B042504FFBL" TargetMode="External"/><Relationship Id="rId35" Type="http://schemas.openxmlformats.org/officeDocument/2006/relationships/hyperlink" Target="consultantplus://offline/ref=205BAE9DAC9BE8F7963639782D20CA7B3A14FA76014045D01D3D3BCDB81949F5202CD5214B6AE4968020B042504FFBL" TargetMode="External"/><Relationship Id="rId56" Type="http://schemas.openxmlformats.org/officeDocument/2006/relationships/hyperlink" Target="consultantplus://offline/ref=205BAE9DAC9BE8F7963639782D20CA7B3A14FA76014045D01D3D3BCDB81949F5322C8D2D4969F99E8F35E61316AC9C593F0C63DD77C7320145FFL" TargetMode="External"/><Relationship Id="rId77" Type="http://schemas.openxmlformats.org/officeDocument/2006/relationships/hyperlink" Target="consultantplus://offline/ref=205BAE9DAC9BE8F7963639782D20CA7B3A14FA76014045D01D3D3BCDB81949F5322C8D2D496BF3928835E61316AC9C593F0C63DD77C7320145FFL" TargetMode="External"/><Relationship Id="rId100" Type="http://schemas.openxmlformats.org/officeDocument/2006/relationships/hyperlink" Target="consultantplus://offline/ref=205BAE9DAC9BE8F7963639782D20CA7B3A14FA76014045D01D3D3BCDB81949F5322C8D2D496DFE968135E61316AC9C593F0C63DD77C7320145FFL" TargetMode="External"/><Relationship Id="rId105" Type="http://schemas.openxmlformats.org/officeDocument/2006/relationships/hyperlink" Target="consultantplus://offline/ref=205BAE9DAC9BE8F7963639782D20CA7B3A17F070054B45D01D3D3BCDB81949F5322C8D2A4A63AEC7CC6BBF4050E79153231063D746FBL" TargetMode="External"/><Relationship Id="rId8" Type="http://schemas.openxmlformats.org/officeDocument/2006/relationships/hyperlink" Target="consultantplus://offline/ref=205BAE9DAC9BE8F7963627753B4C9474381DA77F05474685496C3D9AE7494FA0726C8B780A2CF797883EB24256F2C50A79476ED76BDB320B431CBCF54EF2L" TargetMode="External"/><Relationship Id="rId51" Type="http://schemas.openxmlformats.org/officeDocument/2006/relationships/hyperlink" Target="consultantplus://offline/ref=205BAE9DAC9BE8F7963639782D20CA7B3A14FA76014045D01D3D3BCDB81949F5322C8D2D4969FA928C35E61316AC9C593F0C63DD77C7320145FFL" TargetMode="External"/><Relationship Id="rId72" Type="http://schemas.openxmlformats.org/officeDocument/2006/relationships/hyperlink" Target="consultantplus://offline/ref=205BAE9DAC9BE8F7963639782D20CA7B3A14FA76014045D01D3D3BCDB81949F5322C8D2D496AF2948B35E61316AC9C593F0C63DD77C7320145FFL" TargetMode="External"/><Relationship Id="rId93" Type="http://schemas.openxmlformats.org/officeDocument/2006/relationships/hyperlink" Target="consultantplus://offline/ref=205BAE9DAC9BE8F7963639782D20CA7B3A14FA76014045D01D3D3BCDB81949F5322C8D2D496CFF928935E61316AC9C593F0C63DD77C7320145FFL" TargetMode="External"/><Relationship Id="rId98" Type="http://schemas.openxmlformats.org/officeDocument/2006/relationships/hyperlink" Target="consultantplus://offline/ref=205BAE9DAC9BE8F7963639782D20CA7B3A14FA76014045D01D3D3BCDB81949F5322C8D2D496DF9948135E61316AC9C593F0C63DD77C7320145FFL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05BAE9DAC9BE8F7963627753B4C9474381DA77F054B4A85456E3D9AE7494FA0726C8B780A2CF797883EB24257F2C50A79476ED76BDB320B431CBCF54EF2L" TargetMode="External"/><Relationship Id="rId46" Type="http://schemas.openxmlformats.org/officeDocument/2006/relationships/hyperlink" Target="consultantplus://offline/ref=205BAE9DAC9BE8F7963639782D20CA7B3A14FA76014045D01D3D3BCDB81949F5322C8D2D4968FE948C35E61316AC9C593F0C63DD77C7320145FFL" TargetMode="External"/><Relationship Id="rId67" Type="http://schemas.openxmlformats.org/officeDocument/2006/relationships/hyperlink" Target="consultantplus://offline/ref=205BAE9DAC9BE8F7963639782D20CA7B3A14FA76014045D01D3D3BCDB81949F5322C8D2D496AFE908D35E61316AC9C593F0C63DD77C7320145FFL" TargetMode="External"/><Relationship Id="rId116" Type="http://schemas.openxmlformats.org/officeDocument/2006/relationships/hyperlink" Target="consultantplus://offline/ref=205BAE9DAC9BE8F7963627753B4C9474381DA77F0547478343683D9AE7494FA0726C8B78182CAF9B8A3CAC425AE7935B3F41F0L" TargetMode="External"/><Relationship Id="rId20" Type="http://schemas.openxmlformats.org/officeDocument/2006/relationships/hyperlink" Target="consultantplus://offline/ref=205BAE9DAC9BE8F7963627753B4C9474381DA77F054B4A85456E3D9AE7494FA0726C8B780A2CF797883EB24256F2C50A79476ED76BDB320B431CBCF54EF2L" TargetMode="External"/><Relationship Id="rId41" Type="http://schemas.openxmlformats.org/officeDocument/2006/relationships/hyperlink" Target="consultantplus://offline/ref=205BAE9DAC9BE8F7963639782D20CA7B3A14FA76014045D01D3D3BCDB81949F5322C8D2D4968F9908135E61316AC9C593F0C63DD77C7320145FFL" TargetMode="External"/><Relationship Id="rId62" Type="http://schemas.openxmlformats.org/officeDocument/2006/relationships/hyperlink" Target="consultantplus://offline/ref=205BAE9DAC9BE8F7963639782D20CA7B3A14FA76014045D01D3D3BCDB81949F5322C8D2D4969FD9E8035E61316AC9C593F0C63DD77C7320145FFL" TargetMode="External"/><Relationship Id="rId83" Type="http://schemas.openxmlformats.org/officeDocument/2006/relationships/hyperlink" Target="consultantplus://offline/ref=205BAE9DAC9BE8F7963639782D20CA7B3A14FA76014045D01D3D3BCDB81949F5322C8D2D496CFB928D35E61316AC9C593F0C63DD77C7320145FFL" TargetMode="External"/><Relationship Id="rId88" Type="http://schemas.openxmlformats.org/officeDocument/2006/relationships/hyperlink" Target="consultantplus://offline/ref=205BAE9DAC9BE8F7963639782D20CA7B3A14FA76014045D01D3D3BCDB81949F5322C8D2D496CFE978A35E61316AC9C593F0C63DD77C7320145FFL" TargetMode="External"/><Relationship Id="rId111" Type="http://schemas.openxmlformats.org/officeDocument/2006/relationships/hyperlink" Target="consultantplus://offline/ref=205BAE9DAC9BE8F7963627753B4C9474381DA77F05454D84406E3D9AE7494FA0726C8B780A2CF797883EB24B55F2C50A79476ED76BDB320B431CBCF54EF2L" TargetMode="External"/><Relationship Id="rId15" Type="http://schemas.openxmlformats.org/officeDocument/2006/relationships/hyperlink" Target="consultantplus://offline/ref=205BAE9DAC9BE8F7963627753B4C9474381DA77F05454D8E416F3D9AE7494FA0726C8B780A2CF797883EB24256F2C50A79476ED76BDB320B431CBCF54EF2L" TargetMode="External"/><Relationship Id="rId36" Type="http://schemas.openxmlformats.org/officeDocument/2006/relationships/hyperlink" Target="consultantplus://offline/ref=205BAE9DAC9BE8F7963639782D20CA7B3A14FA76014045D01D3D3BCDB81949F5322C8D2D4968FB958135E61316AC9C593F0C63DD77C7320145FFL" TargetMode="External"/><Relationship Id="rId57" Type="http://schemas.openxmlformats.org/officeDocument/2006/relationships/hyperlink" Target="consultantplus://offline/ref=205BAE9DAC9BE8F7963639782D20CA7B3A14FA76014045D01D3D3BCDB81949F5322C8D2D4969FE978035E61316AC9C593F0C63DD77C7320145FFL" TargetMode="External"/><Relationship Id="rId106" Type="http://schemas.openxmlformats.org/officeDocument/2006/relationships/hyperlink" Target="consultantplus://offline/ref=205BAE9DAC9BE8F7963639782D20CA7B3A14F9760C4545D01D3D3BCDB81949F5202CD5214B6AE4968020B042504FFBL" TargetMode="External"/><Relationship Id="rId10" Type="http://schemas.openxmlformats.org/officeDocument/2006/relationships/hyperlink" Target="consultantplus://offline/ref=205BAE9DAC9BE8F7963627753B4C9474381DA77F05464F84466E3D9AE7494FA0726C8B780A2CF797883EB24254F2C50A79476ED76BDB320B431CBCF54EF2L" TargetMode="External"/><Relationship Id="rId31" Type="http://schemas.openxmlformats.org/officeDocument/2006/relationships/hyperlink" Target="consultantplus://offline/ref=205BAE9DAC9BE8F7963639782D20CA7B3A17FA77034245D01D3D3BCDB81949F5322C8D2D4968FA978F35E61316AC9C593F0C63DD77C7320145FFL" TargetMode="External"/><Relationship Id="rId52" Type="http://schemas.openxmlformats.org/officeDocument/2006/relationships/hyperlink" Target="consultantplus://offline/ref=205BAE9DAC9BE8F7963639782D20CA7B3A14FA76014045D01D3D3BCDB81949F5322C8D2D4969FA908D35E61316AC9C593F0C63DD77C7320145FFL" TargetMode="External"/><Relationship Id="rId73" Type="http://schemas.openxmlformats.org/officeDocument/2006/relationships/hyperlink" Target="consultantplus://offline/ref=205BAE9DAC9BE8F7963639782D20CA7B3A14FA76014045D01D3D3BCDB81949F5322C8D2D496AF2958835E61316AC9C593F0C63DD77C7320145FFL" TargetMode="External"/><Relationship Id="rId78" Type="http://schemas.openxmlformats.org/officeDocument/2006/relationships/hyperlink" Target="consultantplus://offline/ref=205BAE9DAC9BE8F7963639782D20CA7B3A14FA76014045D01D3D3BCDB81949F5322C8D2D4C63AEC7CC6BBF4050E79153231063D746FBL" TargetMode="External"/><Relationship Id="rId94" Type="http://schemas.openxmlformats.org/officeDocument/2006/relationships/hyperlink" Target="consultantplus://offline/ref=205BAE9DAC9BE8F7963639782D20CA7B3A14FA76014045D01D3D3BCDB81949F5322C8D2D496CF2948035E61316AC9C593F0C63DD77C7320145FFL" TargetMode="External"/><Relationship Id="rId99" Type="http://schemas.openxmlformats.org/officeDocument/2006/relationships/hyperlink" Target="consultantplus://offline/ref=205BAE9DAC9BE8F7963639782D20CA7B3A14FA76014045D01D3D3BCDB81949F5322C8D2D496DF99E8835E61316AC9C593F0C63DD77C7320145FFL" TargetMode="External"/><Relationship Id="rId101" Type="http://schemas.openxmlformats.org/officeDocument/2006/relationships/hyperlink" Target="consultantplus://offline/ref=205BAE9DAC9BE8F7963639782D20CA7B3A14FA76014045D01D3D3BCDB81949F5322C8D2D496DFE948035E61316AC9C593F0C63DD77C7320145FFL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10513</Words>
  <Characters>59927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Оксана Владимировна</dc:creator>
  <cp:keywords/>
  <dc:description/>
  <cp:lastModifiedBy>Торопова Оксана Владимировна</cp:lastModifiedBy>
  <cp:revision>1</cp:revision>
  <dcterms:created xsi:type="dcterms:W3CDTF">2022-08-22T11:05:00Z</dcterms:created>
  <dcterms:modified xsi:type="dcterms:W3CDTF">2022-08-22T11:08:00Z</dcterms:modified>
</cp:coreProperties>
</file>