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73A7E" w14:textId="0FE68914" w:rsidR="00DA03E4" w:rsidRDefault="00DA03E4" w:rsidP="00041F36">
      <w:pPr>
        <w:jc w:val="right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Приложение № 3 К Конкурсной документации на отбор иных финансовых организаций для участия в программе Гарантийный фонд </w:t>
      </w:r>
    </w:p>
    <w:p w14:paraId="4F7A45DD" w14:textId="77777777" w:rsidR="00DA03E4" w:rsidRDefault="00DA03E4" w:rsidP="00041F36">
      <w:pPr>
        <w:jc w:val="right"/>
        <w:rPr>
          <w:rFonts w:ascii="Arial" w:hAnsi="Arial" w:cs="Arial"/>
          <w:bCs/>
          <w:color w:val="000000"/>
          <w:sz w:val="20"/>
          <w:szCs w:val="20"/>
        </w:rPr>
      </w:pPr>
    </w:p>
    <w:p w14:paraId="457E316E" w14:textId="3E1BE703" w:rsidR="00041F36" w:rsidRPr="00DA03E4" w:rsidRDefault="0065254C" w:rsidP="00041F36">
      <w:pPr>
        <w:jc w:val="right"/>
        <w:rPr>
          <w:rFonts w:ascii="Arial" w:hAnsi="Arial" w:cs="Arial"/>
          <w:bCs/>
          <w:sz w:val="16"/>
          <w:szCs w:val="16"/>
        </w:rPr>
      </w:pPr>
      <w:r w:rsidRPr="00DA03E4">
        <w:rPr>
          <w:rFonts w:ascii="Arial" w:hAnsi="Arial" w:cs="Arial"/>
          <w:bCs/>
          <w:color w:val="000000"/>
          <w:sz w:val="16"/>
          <w:szCs w:val="16"/>
        </w:rPr>
        <w:t xml:space="preserve">К </w:t>
      </w:r>
      <w:r w:rsidR="00153164" w:rsidRPr="00DA03E4">
        <w:rPr>
          <w:rFonts w:ascii="Arial" w:hAnsi="Arial" w:cs="Arial"/>
          <w:bCs/>
          <w:color w:val="000000"/>
          <w:sz w:val="16"/>
          <w:szCs w:val="16"/>
        </w:rPr>
        <w:t>Приложени</w:t>
      </w:r>
      <w:r w:rsidRPr="00DA03E4">
        <w:rPr>
          <w:rFonts w:ascii="Arial" w:hAnsi="Arial" w:cs="Arial"/>
          <w:bCs/>
          <w:color w:val="000000"/>
          <w:sz w:val="16"/>
          <w:szCs w:val="16"/>
        </w:rPr>
        <w:t>ю</w:t>
      </w:r>
      <w:r w:rsidR="00153164" w:rsidRPr="00DA03E4">
        <w:rPr>
          <w:rFonts w:ascii="Arial" w:hAnsi="Arial" w:cs="Arial"/>
          <w:bCs/>
          <w:color w:val="000000"/>
          <w:sz w:val="16"/>
          <w:szCs w:val="16"/>
        </w:rPr>
        <w:t xml:space="preserve"> № 25</w:t>
      </w:r>
      <w:r w:rsidR="00041F36" w:rsidRPr="00DA03E4">
        <w:rPr>
          <w:rFonts w:ascii="Arial" w:hAnsi="Arial" w:cs="Arial"/>
          <w:bCs/>
          <w:sz w:val="16"/>
          <w:szCs w:val="16"/>
        </w:rPr>
        <w:t xml:space="preserve"> </w:t>
      </w:r>
    </w:p>
    <w:p w14:paraId="7DE125F0" w14:textId="6D80F481" w:rsidR="00041F36" w:rsidRPr="00DA03E4" w:rsidRDefault="00041F36" w:rsidP="00041F36">
      <w:pPr>
        <w:jc w:val="right"/>
        <w:rPr>
          <w:rFonts w:ascii="Arial" w:hAnsi="Arial" w:cs="Arial"/>
          <w:bCs/>
          <w:sz w:val="16"/>
          <w:szCs w:val="16"/>
        </w:rPr>
      </w:pPr>
      <w:bookmarkStart w:id="0" w:name="_Hlk212476890"/>
      <w:r w:rsidRPr="00DA03E4">
        <w:rPr>
          <w:rFonts w:ascii="Arial" w:hAnsi="Arial" w:cs="Arial"/>
          <w:bCs/>
          <w:sz w:val="16"/>
          <w:szCs w:val="16"/>
        </w:rPr>
        <w:t xml:space="preserve">о порядке проведения отбора </w:t>
      </w:r>
      <w:r w:rsidR="00F77BF2" w:rsidRPr="00DA03E4">
        <w:rPr>
          <w:rFonts w:ascii="Arial" w:hAnsi="Arial" w:cs="Arial"/>
          <w:bCs/>
          <w:sz w:val="16"/>
          <w:szCs w:val="16"/>
        </w:rPr>
        <w:t>иной финансовой организации</w:t>
      </w:r>
      <w:r w:rsidRPr="00DA03E4">
        <w:rPr>
          <w:rFonts w:ascii="Arial" w:hAnsi="Arial" w:cs="Arial"/>
          <w:bCs/>
          <w:sz w:val="16"/>
          <w:szCs w:val="16"/>
        </w:rPr>
        <w:t>,</w:t>
      </w:r>
    </w:p>
    <w:p w14:paraId="41796F23" w14:textId="79143A5A" w:rsidR="00041F36" w:rsidRPr="00DA03E4" w:rsidRDefault="00041F36" w:rsidP="00041F36">
      <w:pPr>
        <w:jc w:val="right"/>
        <w:rPr>
          <w:rFonts w:ascii="Arial" w:hAnsi="Arial" w:cs="Arial"/>
          <w:bCs/>
          <w:color w:val="212121"/>
          <w:sz w:val="16"/>
          <w:szCs w:val="16"/>
        </w:rPr>
      </w:pPr>
      <w:r w:rsidRPr="00DA03E4">
        <w:rPr>
          <w:rFonts w:ascii="Arial" w:hAnsi="Arial" w:cs="Arial"/>
          <w:bCs/>
          <w:sz w:val="16"/>
          <w:szCs w:val="16"/>
        </w:rPr>
        <w:t>заключения и реализации Соглашения о сотрудничестве</w:t>
      </w:r>
      <w:bookmarkEnd w:id="0"/>
    </w:p>
    <w:p w14:paraId="7275A218" w14:textId="5EE2EAEB" w:rsidR="006A126D" w:rsidRPr="0077033A" w:rsidRDefault="00B71673" w:rsidP="009C5D96">
      <w:pPr>
        <w:ind w:right="-2"/>
        <w:jc w:val="right"/>
        <w:rPr>
          <w:rFonts w:ascii="Arial" w:hAnsi="Arial" w:cs="Arial"/>
          <w:bCs/>
          <w:color w:val="000000"/>
          <w:sz w:val="20"/>
          <w:szCs w:val="20"/>
        </w:rPr>
      </w:pPr>
      <w:r w:rsidRPr="00DA03E4">
        <w:rPr>
          <w:rFonts w:ascii="Arial" w:hAnsi="Arial" w:cs="Arial"/>
          <w:bCs/>
          <w:color w:val="000000"/>
          <w:sz w:val="16"/>
          <w:szCs w:val="16"/>
        </w:rPr>
        <w:t>Положения о Гарантийном фонде</w:t>
      </w:r>
    </w:p>
    <w:p w14:paraId="7232E141" w14:textId="77777777" w:rsidR="00153164" w:rsidRPr="00F0404E" w:rsidRDefault="00153164" w:rsidP="00153164">
      <w:pPr>
        <w:ind w:right="144"/>
        <w:jc w:val="right"/>
        <w:rPr>
          <w:rFonts w:ascii="Arial" w:hAnsi="Arial" w:cs="Arial"/>
          <w:b/>
          <w:color w:val="000000"/>
          <w:sz w:val="20"/>
          <w:szCs w:val="20"/>
        </w:rPr>
      </w:pPr>
    </w:p>
    <w:p w14:paraId="177EA104" w14:textId="5D7CE111" w:rsidR="00E916E7" w:rsidRPr="00F0404E" w:rsidRDefault="00E916E7" w:rsidP="00E916E7">
      <w:pPr>
        <w:ind w:right="144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0404E">
        <w:rPr>
          <w:rFonts w:ascii="Arial" w:hAnsi="Arial" w:cs="Arial"/>
          <w:b/>
          <w:color w:val="000000"/>
          <w:sz w:val="20"/>
          <w:szCs w:val="20"/>
        </w:rPr>
        <w:t>СОГЛАШЕНИЕ №_____</w:t>
      </w:r>
    </w:p>
    <w:p w14:paraId="64F321DA" w14:textId="77777777" w:rsidR="00525257" w:rsidRPr="00525257" w:rsidRDefault="00525257" w:rsidP="0052525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25257">
        <w:rPr>
          <w:rFonts w:ascii="Arial" w:hAnsi="Arial" w:cs="Arial"/>
          <w:b/>
          <w:color w:val="000000"/>
          <w:sz w:val="20"/>
          <w:szCs w:val="20"/>
        </w:rPr>
        <w:t xml:space="preserve">о сотрудничестве при предоставлении поручительств региональными гарантийными организациями по целевым займам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5"/>
        <w:gridCol w:w="5026"/>
      </w:tblGrid>
      <w:tr w:rsidR="00ED73EF" w:rsidRPr="00F0404E" w14:paraId="4DF03C14" w14:textId="77777777" w:rsidTr="001B516C">
        <w:trPr>
          <w:trHeight w:val="468"/>
        </w:trPr>
        <w:tc>
          <w:tcPr>
            <w:tcW w:w="5025" w:type="dxa"/>
          </w:tcPr>
          <w:p w14:paraId="10A7E426" w14:textId="0053148E" w:rsidR="00ED73EF" w:rsidRPr="00F0404E" w:rsidRDefault="006B03B6" w:rsidP="006B03B6">
            <w:pPr>
              <w:spacing w:line="38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404E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  <w:r w:rsidR="001B516C" w:rsidRPr="00F040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5254C" w:rsidRPr="00F0404E">
              <w:rPr>
                <w:rFonts w:ascii="Arial" w:hAnsi="Arial" w:cs="Arial"/>
                <w:color w:val="000000"/>
                <w:sz w:val="20"/>
                <w:szCs w:val="20"/>
              </w:rPr>
              <w:t xml:space="preserve">Тюмень </w:t>
            </w:r>
          </w:p>
        </w:tc>
        <w:tc>
          <w:tcPr>
            <w:tcW w:w="5026" w:type="dxa"/>
          </w:tcPr>
          <w:p w14:paraId="13E832C4" w14:textId="22C02235" w:rsidR="00ED73EF" w:rsidRPr="00F0404E" w:rsidRDefault="00ED73EF" w:rsidP="008D3F87">
            <w:pPr>
              <w:spacing w:line="38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404E">
              <w:rPr>
                <w:rFonts w:ascii="Arial" w:hAnsi="Arial" w:cs="Arial"/>
                <w:color w:val="000000"/>
                <w:sz w:val="20"/>
                <w:szCs w:val="20"/>
              </w:rPr>
              <w:t>«_____» ___________</w:t>
            </w:r>
            <w:r w:rsidR="00E33F79" w:rsidRPr="00F0404E">
              <w:rPr>
                <w:rFonts w:ascii="Arial" w:hAnsi="Arial" w:cs="Arial"/>
                <w:color w:val="000000"/>
                <w:sz w:val="20"/>
                <w:szCs w:val="20"/>
              </w:rPr>
              <w:t xml:space="preserve"> 20 _</w:t>
            </w:r>
            <w:r w:rsidRPr="00F0404E">
              <w:rPr>
                <w:rFonts w:ascii="Arial" w:hAnsi="Arial" w:cs="Arial"/>
                <w:color w:val="000000"/>
                <w:sz w:val="20"/>
                <w:szCs w:val="20"/>
              </w:rPr>
              <w:t>__ г.</w:t>
            </w:r>
          </w:p>
        </w:tc>
      </w:tr>
    </w:tbl>
    <w:p w14:paraId="625FC754" w14:textId="77777777" w:rsidR="001D3E5D" w:rsidRPr="00F0404E" w:rsidRDefault="001D3E5D" w:rsidP="00ED73EF">
      <w:pPr>
        <w:spacing w:line="38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017865E6" w14:textId="1ADDDC26" w:rsidR="004B38FB" w:rsidRPr="00F0404E" w:rsidRDefault="00153164" w:rsidP="00E33F79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b/>
          <w:bCs/>
          <w:iCs/>
          <w:color w:val="000000"/>
          <w:sz w:val="20"/>
          <w:szCs w:val="20"/>
        </w:rPr>
        <w:t>Фонд «Инвестиционное агентство Тюменской области»</w:t>
      </w:r>
      <w:r w:rsidRPr="00F0404E">
        <w:rPr>
          <w:rFonts w:ascii="Arial" w:hAnsi="Arial" w:cs="Arial"/>
          <w:i/>
          <w:color w:val="000000"/>
          <w:sz w:val="20"/>
          <w:szCs w:val="20"/>
        </w:rPr>
        <w:t xml:space="preserve">, </w:t>
      </w:r>
      <w:r w:rsidR="00DA19F1" w:rsidRPr="00F0404E">
        <w:rPr>
          <w:rFonts w:ascii="Arial" w:hAnsi="Arial" w:cs="Arial"/>
          <w:color w:val="000000"/>
          <w:sz w:val="20"/>
          <w:szCs w:val="20"/>
        </w:rPr>
        <w:t>в дальнейшем именуем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ый </w:t>
      </w:r>
      <w:r w:rsidR="00DA19F1" w:rsidRPr="00F0404E">
        <w:rPr>
          <w:rFonts w:ascii="Arial" w:hAnsi="Arial" w:cs="Arial"/>
          <w:b/>
          <w:color w:val="000000"/>
          <w:sz w:val="20"/>
          <w:szCs w:val="20"/>
        </w:rPr>
        <w:t>«Региональная гарантийная организация, РГО»</w:t>
      </w:r>
      <w:r w:rsidR="00DA19F1" w:rsidRPr="00F0404E">
        <w:rPr>
          <w:rFonts w:ascii="Arial" w:hAnsi="Arial" w:cs="Arial"/>
          <w:color w:val="000000"/>
          <w:sz w:val="20"/>
          <w:szCs w:val="20"/>
        </w:rPr>
        <w:t xml:space="preserve">, в лице 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генерального директора Пуртова Николая Федоровича, </w:t>
      </w:r>
      <w:r w:rsidR="00DA19F1" w:rsidRPr="00F0404E">
        <w:rPr>
          <w:rFonts w:ascii="Arial" w:hAnsi="Arial" w:cs="Arial"/>
          <w:color w:val="000000"/>
          <w:sz w:val="20"/>
          <w:szCs w:val="20"/>
        </w:rPr>
        <w:t xml:space="preserve">действующего на основании Устава, с одной стороны, и </w:t>
      </w:r>
    </w:p>
    <w:p w14:paraId="2DAEE8CC" w14:textId="004D037D" w:rsidR="00836131" w:rsidRPr="00F0404E" w:rsidRDefault="00695356" w:rsidP="00E33F79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Иная </w:t>
      </w:r>
      <w:r w:rsidRPr="00695356">
        <w:rPr>
          <w:rFonts w:ascii="Arial" w:hAnsi="Arial" w:cs="Arial"/>
          <w:i/>
          <w:iCs/>
          <w:color w:val="000000"/>
          <w:sz w:val="20"/>
          <w:szCs w:val="20"/>
        </w:rPr>
        <w:t>Финансовая организация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(ФО)</w:t>
      </w:r>
      <w:r w:rsidR="00E33F79" w:rsidRPr="00F0404E">
        <w:rPr>
          <w:rFonts w:ascii="Arial" w:hAnsi="Arial" w:cs="Arial"/>
          <w:color w:val="000000"/>
          <w:sz w:val="20"/>
          <w:szCs w:val="20"/>
        </w:rPr>
        <w:t xml:space="preserve">, в дальнейшем именуемый </w:t>
      </w:r>
      <w:r w:rsidR="00E33F79" w:rsidRPr="00F0404E">
        <w:rPr>
          <w:rFonts w:ascii="Arial" w:hAnsi="Arial" w:cs="Arial"/>
          <w:b/>
          <w:color w:val="000000"/>
          <w:sz w:val="20"/>
          <w:szCs w:val="20"/>
        </w:rPr>
        <w:t>«»</w:t>
      </w:r>
      <w:r w:rsidR="00E33F79" w:rsidRPr="00F0404E">
        <w:rPr>
          <w:rFonts w:ascii="Arial" w:hAnsi="Arial" w:cs="Arial"/>
          <w:color w:val="000000"/>
          <w:sz w:val="20"/>
          <w:szCs w:val="20"/>
        </w:rPr>
        <w:t xml:space="preserve"> в</w:t>
      </w:r>
      <w:r w:rsidR="00BE0734" w:rsidRPr="00F0404E">
        <w:rPr>
          <w:rFonts w:ascii="Arial" w:hAnsi="Arial" w:cs="Arial"/>
          <w:color w:val="000000"/>
          <w:sz w:val="20"/>
          <w:szCs w:val="20"/>
        </w:rPr>
        <w:t xml:space="preserve"> </w:t>
      </w:r>
      <w:r w:rsidR="00E33F79" w:rsidRPr="00F0404E">
        <w:rPr>
          <w:rFonts w:ascii="Arial" w:hAnsi="Arial" w:cs="Arial"/>
          <w:color w:val="000000"/>
          <w:sz w:val="20"/>
          <w:szCs w:val="20"/>
        </w:rPr>
        <w:t>лице</w:t>
      </w:r>
      <w:r w:rsidR="00BE0734" w:rsidRPr="00F0404E">
        <w:rPr>
          <w:rFonts w:ascii="Arial" w:hAnsi="Arial" w:cs="Arial"/>
          <w:color w:val="000000"/>
          <w:sz w:val="20"/>
          <w:szCs w:val="20"/>
        </w:rPr>
        <w:t xml:space="preserve"> ______________________________________, действующего</w:t>
      </w:r>
      <w:r w:rsidR="007B2929" w:rsidRPr="00F0404E">
        <w:rPr>
          <w:rFonts w:ascii="Arial" w:hAnsi="Arial" w:cs="Arial"/>
          <w:color w:val="000000"/>
          <w:sz w:val="20"/>
          <w:szCs w:val="20"/>
        </w:rPr>
        <w:t xml:space="preserve"> на основании</w:t>
      </w:r>
      <w:r w:rsidR="00BE0734" w:rsidRPr="00F0404E">
        <w:rPr>
          <w:rFonts w:ascii="Arial" w:hAnsi="Arial" w:cs="Arial"/>
          <w:color w:val="000000"/>
          <w:sz w:val="20"/>
          <w:szCs w:val="20"/>
        </w:rPr>
        <w:t xml:space="preserve"> _______________________________________</w:t>
      </w:r>
      <w:r w:rsidR="00E33F79" w:rsidRPr="00F0404E">
        <w:rPr>
          <w:rFonts w:ascii="Arial" w:hAnsi="Arial" w:cs="Arial"/>
          <w:color w:val="000000"/>
          <w:sz w:val="20"/>
          <w:szCs w:val="20"/>
        </w:rPr>
        <w:t xml:space="preserve">, с другой стороны, далее именуемые «Стороны», </w:t>
      </w:r>
    </w:p>
    <w:p w14:paraId="4377DF86" w14:textId="09A4010D" w:rsidR="00DA19F1" w:rsidRPr="00F0404E" w:rsidRDefault="00DA19F1" w:rsidP="00E33F79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>заключили настоящее Соглашение о порядке сотрудничества по программе предоставления поручительств РГО по целевым займам Ф</w:t>
      </w:r>
      <w:r w:rsidR="00695356">
        <w:rPr>
          <w:rFonts w:ascii="Arial" w:hAnsi="Arial" w:cs="Arial"/>
          <w:color w:val="000000"/>
          <w:sz w:val="20"/>
          <w:szCs w:val="20"/>
        </w:rPr>
        <w:t xml:space="preserve">О </w:t>
      </w:r>
      <w:r w:rsidR="00836131" w:rsidRPr="00F0404E">
        <w:rPr>
          <w:rFonts w:ascii="Arial" w:hAnsi="Arial" w:cs="Arial"/>
          <w:color w:val="000000"/>
          <w:sz w:val="20"/>
          <w:szCs w:val="20"/>
        </w:rPr>
        <w:t>да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 (далее – Соглашение) о нижеследующем.</w:t>
      </w:r>
    </w:p>
    <w:p w14:paraId="156B00D3" w14:textId="77777777" w:rsidR="00D243BA" w:rsidRPr="00F0404E" w:rsidRDefault="00D243BA" w:rsidP="000A3516">
      <w:pPr>
        <w:keepNext/>
        <w:keepLines/>
        <w:jc w:val="center"/>
        <w:outlineLvl w:val="0"/>
        <w:rPr>
          <w:rFonts w:ascii="Arial" w:hAnsi="Arial" w:cs="Arial"/>
          <w:b/>
          <w:color w:val="000000"/>
          <w:sz w:val="20"/>
          <w:szCs w:val="20"/>
        </w:rPr>
      </w:pPr>
    </w:p>
    <w:p w14:paraId="1A65D2D7" w14:textId="77777777" w:rsidR="00E916E7" w:rsidRPr="00F0404E" w:rsidRDefault="00E916E7" w:rsidP="000A3516">
      <w:pPr>
        <w:keepNext/>
        <w:keepLines/>
        <w:shd w:val="clear" w:color="auto" w:fill="D9D9D9" w:themeFill="background1" w:themeFillShade="D9"/>
        <w:jc w:val="center"/>
        <w:outlineLvl w:val="0"/>
        <w:rPr>
          <w:rFonts w:ascii="Arial" w:hAnsi="Arial" w:cs="Arial"/>
          <w:b/>
          <w:color w:val="000000"/>
          <w:sz w:val="20"/>
          <w:szCs w:val="20"/>
        </w:rPr>
      </w:pPr>
      <w:r w:rsidRPr="00F0404E">
        <w:rPr>
          <w:rFonts w:ascii="Arial" w:hAnsi="Arial" w:cs="Arial"/>
          <w:b/>
          <w:color w:val="000000"/>
          <w:sz w:val="20"/>
          <w:szCs w:val="20"/>
        </w:rPr>
        <w:t>1. Цели Соглашения</w:t>
      </w:r>
    </w:p>
    <w:p w14:paraId="4F565427" w14:textId="77777777" w:rsidR="00E916E7" w:rsidRPr="00F0404E" w:rsidRDefault="00E916E7" w:rsidP="00E916E7">
      <w:pPr>
        <w:rPr>
          <w:rFonts w:ascii="Arial" w:hAnsi="Arial" w:cs="Arial"/>
          <w:sz w:val="20"/>
          <w:szCs w:val="20"/>
        </w:rPr>
      </w:pPr>
    </w:p>
    <w:p w14:paraId="4974B0A0" w14:textId="1FAA59B7" w:rsidR="00870996" w:rsidRPr="00F0404E" w:rsidRDefault="00E916E7" w:rsidP="000A351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 xml:space="preserve">1.1. Целью настоящего Соглашения является расширение </w:t>
      </w:r>
      <w:r w:rsidR="006B03B6" w:rsidRPr="00F0404E">
        <w:rPr>
          <w:rFonts w:ascii="Arial" w:hAnsi="Arial" w:cs="Arial"/>
          <w:color w:val="000000"/>
          <w:sz w:val="20"/>
          <w:szCs w:val="20"/>
        </w:rPr>
        <w:t>финансирования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 </w:t>
      </w:r>
      <w:r w:rsidRPr="00F0404E">
        <w:rPr>
          <w:rFonts w:ascii="Arial" w:hAnsi="Arial" w:cs="Arial"/>
          <w:sz w:val="20"/>
          <w:szCs w:val="20"/>
        </w:rPr>
        <w:t>субъектов малого</w:t>
      </w:r>
      <w:r w:rsidR="00ED73EF" w:rsidRPr="00F0404E">
        <w:rPr>
          <w:rFonts w:ascii="Arial" w:hAnsi="Arial" w:cs="Arial"/>
          <w:sz w:val="20"/>
          <w:szCs w:val="20"/>
        </w:rPr>
        <w:t xml:space="preserve"> и среднего </w:t>
      </w:r>
      <w:r w:rsidR="004B38FB" w:rsidRPr="00F0404E">
        <w:rPr>
          <w:rFonts w:ascii="Arial" w:hAnsi="Arial" w:cs="Arial"/>
          <w:sz w:val="20"/>
          <w:szCs w:val="20"/>
        </w:rPr>
        <w:t>предпринимательства (</w:t>
      </w:r>
      <w:r w:rsidR="00ED73EF" w:rsidRPr="00F0404E">
        <w:rPr>
          <w:rFonts w:ascii="Arial" w:hAnsi="Arial" w:cs="Arial"/>
          <w:sz w:val="20"/>
          <w:szCs w:val="20"/>
        </w:rPr>
        <w:t>далее – субъекты МСП) и</w:t>
      </w:r>
      <w:r w:rsidRPr="00F0404E">
        <w:rPr>
          <w:rFonts w:ascii="Arial" w:hAnsi="Arial" w:cs="Arial"/>
          <w:sz w:val="20"/>
          <w:szCs w:val="20"/>
        </w:rPr>
        <w:t xml:space="preserve"> организаций инфраструктуры поддержки субъектов </w:t>
      </w:r>
      <w:r w:rsidR="00ED73EF" w:rsidRPr="00F0404E">
        <w:rPr>
          <w:rFonts w:ascii="Arial" w:hAnsi="Arial" w:cs="Arial"/>
          <w:sz w:val="20"/>
          <w:szCs w:val="20"/>
        </w:rPr>
        <w:t>МСП</w:t>
      </w:r>
      <w:r w:rsidRPr="00F0404E">
        <w:rPr>
          <w:rFonts w:ascii="Arial" w:hAnsi="Arial" w:cs="Arial"/>
          <w:sz w:val="20"/>
          <w:szCs w:val="20"/>
        </w:rPr>
        <w:t>, создание условий в интересах субъектов МСП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 </w:t>
      </w:r>
      <w:r w:rsidR="00D36DA4" w:rsidRPr="00F0404E">
        <w:rPr>
          <w:rFonts w:ascii="Arial" w:hAnsi="Arial" w:cs="Arial"/>
          <w:sz w:val="20"/>
          <w:szCs w:val="20"/>
        </w:rPr>
        <w:t>и организаций инфраструктуры поддержки субъектов МСП</w:t>
      </w:r>
      <w:r w:rsidR="00D36DA4" w:rsidRPr="00F0404E">
        <w:rPr>
          <w:rFonts w:ascii="Arial" w:hAnsi="Arial" w:cs="Arial"/>
          <w:color w:val="000000"/>
          <w:sz w:val="20"/>
          <w:szCs w:val="20"/>
        </w:rPr>
        <w:t xml:space="preserve"> </w:t>
      </w:r>
      <w:r w:rsidRPr="00F0404E">
        <w:rPr>
          <w:rFonts w:ascii="Arial" w:hAnsi="Arial" w:cs="Arial"/>
          <w:color w:val="000000"/>
          <w:sz w:val="20"/>
          <w:szCs w:val="20"/>
        </w:rPr>
        <w:t>для обеспечения им равного доступа</w:t>
      </w:r>
      <w:r w:rsidR="005E7015" w:rsidRPr="00F0404E">
        <w:rPr>
          <w:rFonts w:ascii="Arial" w:hAnsi="Arial" w:cs="Arial"/>
          <w:color w:val="000000"/>
          <w:sz w:val="20"/>
          <w:szCs w:val="20"/>
        </w:rPr>
        <w:t xml:space="preserve"> для получения финансирования</w:t>
      </w:r>
      <w:r w:rsidR="00870996" w:rsidRPr="00F0404E">
        <w:rPr>
          <w:rFonts w:ascii="Arial" w:hAnsi="Arial" w:cs="Arial"/>
          <w:color w:val="000000"/>
          <w:sz w:val="20"/>
          <w:szCs w:val="20"/>
        </w:rPr>
        <w:t xml:space="preserve"> в соответствии с </w:t>
      </w:r>
      <w:r w:rsidR="00870996" w:rsidRPr="00F0404E">
        <w:rPr>
          <w:rFonts w:ascii="Arial" w:hAnsi="Arial" w:cs="Arial"/>
          <w:sz w:val="20"/>
          <w:szCs w:val="20"/>
        </w:rPr>
        <w:t xml:space="preserve">Федеральным законом от 24 июля 2007 г. N 209-ФЗ </w:t>
      </w:r>
      <w:r w:rsidR="004B38FB" w:rsidRPr="00F0404E">
        <w:rPr>
          <w:rFonts w:ascii="Arial" w:hAnsi="Arial" w:cs="Arial"/>
          <w:sz w:val="20"/>
          <w:szCs w:val="20"/>
        </w:rPr>
        <w:t>«</w:t>
      </w:r>
      <w:r w:rsidR="00870996" w:rsidRPr="00F0404E">
        <w:rPr>
          <w:rFonts w:ascii="Arial" w:hAnsi="Arial" w:cs="Arial"/>
          <w:sz w:val="20"/>
          <w:szCs w:val="20"/>
        </w:rPr>
        <w:t>О развитии малого и среднего предпринимательства в Российской Федерации</w:t>
      </w:r>
      <w:r w:rsidR="004B38FB" w:rsidRPr="00F0404E">
        <w:rPr>
          <w:rFonts w:ascii="Arial" w:hAnsi="Arial" w:cs="Arial"/>
          <w:sz w:val="20"/>
          <w:szCs w:val="20"/>
        </w:rPr>
        <w:t>»</w:t>
      </w:r>
      <w:r w:rsidR="00870996" w:rsidRPr="00F0404E">
        <w:rPr>
          <w:rFonts w:ascii="Arial" w:hAnsi="Arial" w:cs="Arial"/>
          <w:sz w:val="20"/>
          <w:szCs w:val="20"/>
        </w:rPr>
        <w:t>.</w:t>
      </w:r>
    </w:p>
    <w:p w14:paraId="69776340" w14:textId="37A24E04" w:rsidR="00E916E7" w:rsidRPr="00F0404E" w:rsidRDefault="00E916E7" w:rsidP="00C766E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 xml:space="preserve">1.2. Для реализации цели, предусмотренной подпунктом 1.1 настоящего </w:t>
      </w:r>
      <w:r w:rsidR="00A31B06" w:rsidRPr="00F0404E">
        <w:rPr>
          <w:rFonts w:ascii="Arial" w:hAnsi="Arial" w:cs="Arial"/>
          <w:color w:val="000000"/>
          <w:sz w:val="20"/>
          <w:szCs w:val="20"/>
        </w:rPr>
        <w:t>Соглашения, Р</w:t>
      </w:r>
      <w:r w:rsidR="00455452" w:rsidRPr="00F0404E">
        <w:rPr>
          <w:rFonts w:ascii="Arial" w:hAnsi="Arial" w:cs="Arial"/>
          <w:color w:val="000000"/>
          <w:sz w:val="20"/>
          <w:szCs w:val="20"/>
        </w:rPr>
        <w:t>егиональной гарантийной организацией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 разработана программа содействия развитию кредитования субъектов МСП </w:t>
      </w:r>
      <w:r w:rsidR="00D36DA4" w:rsidRPr="00F0404E">
        <w:rPr>
          <w:rFonts w:ascii="Arial" w:hAnsi="Arial" w:cs="Arial"/>
          <w:sz w:val="20"/>
          <w:szCs w:val="20"/>
        </w:rPr>
        <w:t>и организаций инфраструктуры поддержки субъектов МСП</w:t>
      </w:r>
      <w:r w:rsidR="00D36DA4" w:rsidRPr="00F0404E">
        <w:rPr>
          <w:rFonts w:ascii="Arial" w:hAnsi="Arial" w:cs="Arial"/>
          <w:color w:val="000000"/>
          <w:sz w:val="20"/>
          <w:szCs w:val="20"/>
        </w:rPr>
        <w:t xml:space="preserve"> 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(далее – программа </w:t>
      </w:r>
      <w:r w:rsidR="00ED73EF" w:rsidRPr="00F0404E">
        <w:rPr>
          <w:rFonts w:ascii="Arial" w:hAnsi="Arial" w:cs="Arial"/>
          <w:color w:val="000000"/>
          <w:sz w:val="20"/>
          <w:szCs w:val="20"/>
        </w:rPr>
        <w:t>РГО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), предусматривающая предоставление </w:t>
      </w:r>
      <w:r w:rsidR="00455452" w:rsidRPr="00F0404E">
        <w:rPr>
          <w:rFonts w:ascii="Arial" w:hAnsi="Arial" w:cs="Arial"/>
          <w:color w:val="000000"/>
          <w:sz w:val="20"/>
          <w:szCs w:val="20"/>
        </w:rPr>
        <w:t xml:space="preserve">Региональной гарантийной организацией </w:t>
      </w:r>
      <w:r w:rsidR="0007313F" w:rsidRPr="00F0404E">
        <w:rPr>
          <w:rFonts w:ascii="Arial" w:hAnsi="Arial" w:cs="Arial"/>
          <w:color w:val="000000"/>
          <w:sz w:val="20"/>
          <w:szCs w:val="20"/>
        </w:rPr>
        <w:t xml:space="preserve">на условиях субсидиарной ответственности РГО 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поручительств </w:t>
      </w:r>
      <w:r w:rsidR="0007313F" w:rsidRPr="00F0404E">
        <w:rPr>
          <w:rFonts w:ascii="Arial" w:hAnsi="Arial" w:cs="Arial"/>
          <w:color w:val="000000"/>
          <w:sz w:val="20"/>
          <w:szCs w:val="20"/>
        </w:rPr>
        <w:t xml:space="preserve">(далее – поручительства) 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по обязательствам субъектов МСП </w:t>
      </w:r>
      <w:r w:rsidR="00654A76" w:rsidRPr="00F0404E">
        <w:rPr>
          <w:rFonts w:ascii="Arial" w:hAnsi="Arial" w:cs="Arial"/>
          <w:color w:val="000000"/>
          <w:sz w:val="20"/>
          <w:szCs w:val="20"/>
        </w:rPr>
        <w:t>при получении финансирования</w:t>
      </w:r>
      <w:r w:rsidR="005E7015" w:rsidRPr="00F0404E">
        <w:rPr>
          <w:rFonts w:ascii="Arial" w:hAnsi="Arial" w:cs="Arial"/>
          <w:color w:val="000000"/>
          <w:sz w:val="20"/>
          <w:szCs w:val="20"/>
        </w:rPr>
        <w:t xml:space="preserve"> Ф</w:t>
      </w:r>
      <w:r w:rsidR="00695356">
        <w:rPr>
          <w:rFonts w:ascii="Arial" w:hAnsi="Arial" w:cs="Arial"/>
          <w:color w:val="000000"/>
          <w:sz w:val="20"/>
          <w:szCs w:val="20"/>
        </w:rPr>
        <w:t>О</w:t>
      </w:r>
      <w:r w:rsidR="005E7015" w:rsidRPr="00F0404E">
        <w:rPr>
          <w:rFonts w:ascii="Arial" w:hAnsi="Arial" w:cs="Arial"/>
          <w:color w:val="000000"/>
          <w:sz w:val="20"/>
          <w:szCs w:val="20"/>
        </w:rPr>
        <w:t xml:space="preserve"> субъектами МСП.</w:t>
      </w:r>
    </w:p>
    <w:p w14:paraId="1ABC3EE5" w14:textId="38B213ED" w:rsidR="00E916E7" w:rsidRPr="00F0404E" w:rsidRDefault="00E916E7" w:rsidP="00C766E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 xml:space="preserve">1.3. Настоящее Соглашение регламентирует </w:t>
      </w:r>
      <w:r w:rsidR="00AF72BE" w:rsidRPr="00F0404E">
        <w:rPr>
          <w:rFonts w:ascii="Arial" w:hAnsi="Arial" w:cs="Arial"/>
          <w:color w:val="000000"/>
          <w:sz w:val="20"/>
          <w:szCs w:val="20"/>
        </w:rPr>
        <w:t>порядок сотрудничества Сторон для реализации целей, указанных в настоящем Соглашении.</w:t>
      </w:r>
    </w:p>
    <w:p w14:paraId="77F3BDB5" w14:textId="77777777" w:rsidR="00E441AF" w:rsidRPr="00F0404E" w:rsidRDefault="00E441AF" w:rsidP="00E916E7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693D8399" w14:textId="33BE238D" w:rsidR="00E340EB" w:rsidRPr="00F0404E" w:rsidRDefault="00E916E7" w:rsidP="000A3516">
      <w:pPr>
        <w:shd w:val="clear" w:color="auto" w:fill="D9D9D9" w:themeFill="background1" w:themeFillShade="D9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0404E">
        <w:rPr>
          <w:rFonts w:ascii="Arial" w:hAnsi="Arial" w:cs="Arial"/>
          <w:b/>
          <w:color w:val="000000"/>
          <w:sz w:val="20"/>
          <w:szCs w:val="20"/>
        </w:rPr>
        <w:t xml:space="preserve">2. </w:t>
      </w:r>
      <w:r w:rsidR="00E340EB" w:rsidRPr="00F0404E">
        <w:rPr>
          <w:rFonts w:ascii="Arial" w:hAnsi="Arial" w:cs="Arial"/>
          <w:b/>
          <w:color w:val="000000"/>
          <w:sz w:val="20"/>
          <w:szCs w:val="20"/>
        </w:rPr>
        <w:t xml:space="preserve">Нормативные документы </w:t>
      </w:r>
      <w:r w:rsidR="007920F8" w:rsidRPr="00F0404E">
        <w:rPr>
          <w:rFonts w:ascii="Arial" w:hAnsi="Arial" w:cs="Arial"/>
          <w:b/>
          <w:color w:val="000000"/>
          <w:sz w:val="20"/>
          <w:szCs w:val="20"/>
        </w:rPr>
        <w:t>С</w:t>
      </w:r>
      <w:r w:rsidR="00E340EB" w:rsidRPr="00F0404E">
        <w:rPr>
          <w:rFonts w:ascii="Arial" w:hAnsi="Arial" w:cs="Arial"/>
          <w:b/>
          <w:color w:val="000000"/>
          <w:sz w:val="20"/>
          <w:szCs w:val="20"/>
        </w:rPr>
        <w:t>торон при осуществлении сотрудничества в рамках Соглашения</w:t>
      </w:r>
    </w:p>
    <w:p w14:paraId="15EDFE45" w14:textId="53C85760" w:rsidR="00E340EB" w:rsidRPr="00F0404E" w:rsidRDefault="00E340EB" w:rsidP="00E916E7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324292D1" w14:textId="44A79B30" w:rsidR="00E916E7" w:rsidRPr="00F0404E" w:rsidRDefault="000A01C1" w:rsidP="000A3516">
      <w:pPr>
        <w:ind w:left="709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0404E">
        <w:rPr>
          <w:rFonts w:ascii="Arial" w:hAnsi="Arial" w:cs="Arial"/>
          <w:b/>
          <w:color w:val="000000"/>
          <w:sz w:val="20"/>
          <w:szCs w:val="20"/>
        </w:rPr>
        <w:t xml:space="preserve">2.1. </w:t>
      </w:r>
      <w:r w:rsidR="00D432F2" w:rsidRPr="00F0404E">
        <w:rPr>
          <w:rFonts w:ascii="Arial" w:hAnsi="Arial" w:cs="Arial"/>
          <w:b/>
          <w:color w:val="000000"/>
          <w:sz w:val="20"/>
          <w:szCs w:val="20"/>
        </w:rPr>
        <w:t>Про</w:t>
      </w:r>
      <w:r w:rsidR="00E916E7" w:rsidRPr="00F0404E">
        <w:rPr>
          <w:rFonts w:ascii="Arial" w:hAnsi="Arial" w:cs="Arial"/>
          <w:b/>
          <w:color w:val="000000"/>
          <w:sz w:val="20"/>
          <w:szCs w:val="20"/>
        </w:rPr>
        <w:t xml:space="preserve">грамма </w:t>
      </w:r>
      <w:r w:rsidR="00455452" w:rsidRPr="00F0404E">
        <w:rPr>
          <w:rFonts w:ascii="Arial" w:hAnsi="Arial" w:cs="Arial"/>
          <w:b/>
          <w:color w:val="000000"/>
          <w:sz w:val="20"/>
          <w:szCs w:val="20"/>
        </w:rPr>
        <w:t>Региональной гарантийной организации</w:t>
      </w:r>
    </w:p>
    <w:p w14:paraId="3F072641" w14:textId="2AF5FA59" w:rsidR="00E916E7" w:rsidRPr="00F0404E" w:rsidRDefault="00E916E7" w:rsidP="00C766E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 xml:space="preserve">Программа </w:t>
      </w:r>
      <w:r w:rsidR="00455452" w:rsidRPr="00F0404E">
        <w:rPr>
          <w:rFonts w:ascii="Arial" w:hAnsi="Arial" w:cs="Arial"/>
          <w:color w:val="000000"/>
          <w:sz w:val="20"/>
          <w:szCs w:val="20"/>
        </w:rPr>
        <w:t>Региональной гарантийной организации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 предусматривает предоставление </w:t>
      </w:r>
      <w:r w:rsidR="0007313F" w:rsidRPr="00F0404E">
        <w:rPr>
          <w:rFonts w:ascii="Arial" w:hAnsi="Arial" w:cs="Arial"/>
          <w:color w:val="000000"/>
          <w:sz w:val="20"/>
          <w:szCs w:val="20"/>
        </w:rPr>
        <w:t xml:space="preserve">на условиях субсидиарной ответственности РГО </w:t>
      </w:r>
      <w:r w:rsidRPr="00F0404E">
        <w:rPr>
          <w:rFonts w:ascii="Arial" w:hAnsi="Arial" w:cs="Arial"/>
          <w:color w:val="000000"/>
          <w:sz w:val="20"/>
          <w:szCs w:val="20"/>
        </w:rPr>
        <w:t>поручительств по обязательствам субъектов МСП</w:t>
      </w:r>
      <w:r w:rsidRPr="00F0404E">
        <w:rPr>
          <w:rFonts w:ascii="Arial" w:hAnsi="Arial" w:cs="Arial"/>
          <w:sz w:val="20"/>
          <w:szCs w:val="20"/>
        </w:rPr>
        <w:t xml:space="preserve"> </w:t>
      </w:r>
      <w:r w:rsidR="00870996" w:rsidRPr="00F0404E">
        <w:rPr>
          <w:rFonts w:ascii="Arial" w:hAnsi="Arial" w:cs="Arial"/>
          <w:sz w:val="20"/>
          <w:szCs w:val="20"/>
        </w:rPr>
        <w:t xml:space="preserve">при </w:t>
      </w:r>
      <w:r w:rsidR="00654A76" w:rsidRPr="00F0404E">
        <w:rPr>
          <w:rFonts w:ascii="Arial" w:hAnsi="Arial" w:cs="Arial"/>
          <w:sz w:val="20"/>
          <w:szCs w:val="20"/>
        </w:rPr>
        <w:t>получении финансирования</w:t>
      </w:r>
      <w:r w:rsidR="005E7015" w:rsidRPr="00F0404E">
        <w:rPr>
          <w:rFonts w:ascii="Arial" w:hAnsi="Arial" w:cs="Arial"/>
          <w:sz w:val="20"/>
          <w:szCs w:val="20"/>
        </w:rPr>
        <w:t xml:space="preserve"> </w:t>
      </w:r>
      <w:r w:rsidR="00695356">
        <w:rPr>
          <w:rFonts w:ascii="Arial" w:hAnsi="Arial" w:cs="Arial"/>
          <w:sz w:val="20"/>
          <w:szCs w:val="20"/>
        </w:rPr>
        <w:t>ФО</w:t>
      </w:r>
      <w:r w:rsidR="005E7015" w:rsidRPr="00F0404E">
        <w:rPr>
          <w:rFonts w:ascii="Arial" w:hAnsi="Arial" w:cs="Arial"/>
          <w:sz w:val="20"/>
          <w:szCs w:val="20"/>
        </w:rPr>
        <w:t xml:space="preserve"> субъект</w:t>
      </w:r>
      <w:r w:rsidR="00D054A8" w:rsidRPr="00F0404E">
        <w:rPr>
          <w:rFonts w:ascii="Arial" w:hAnsi="Arial" w:cs="Arial"/>
          <w:sz w:val="20"/>
          <w:szCs w:val="20"/>
        </w:rPr>
        <w:t>ами</w:t>
      </w:r>
      <w:r w:rsidR="005E7015" w:rsidRPr="00F0404E">
        <w:rPr>
          <w:rFonts w:ascii="Arial" w:hAnsi="Arial" w:cs="Arial"/>
          <w:sz w:val="20"/>
          <w:szCs w:val="20"/>
        </w:rPr>
        <w:t xml:space="preserve"> МСП</w:t>
      </w:r>
      <w:r w:rsidR="00654A76" w:rsidRPr="00F0404E">
        <w:rPr>
          <w:rFonts w:ascii="Arial" w:hAnsi="Arial" w:cs="Arial"/>
          <w:sz w:val="20"/>
          <w:szCs w:val="20"/>
        </w:rPr>
        <w:t>.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 В этих целях уполномоченными органами </w:t>
      </w:r>
      <w:r w:rsidR="00455452" w:rsidRPr="00F0404E">
        <w:rPr>
          <w:rFonts w:ascii="Arial" w:hAnsi="Arial" w:cs="Arial"/>
          <w:color w:val="000000"/>
          <w:sz w:val="20"/>
          <w:szCs w:val="20"/>
        </w:rPr>
        <w:t>Региональной гарантийной организации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 утверждаются:</w:t>
      </w:r>
    </w:p>
    <w:p w14:paraId="10536CA6" w14:textId="707D36D6" w:rsidR="00E916E7" w:rsidRPr="00F0404E" w:rsidRDefault="007920F8" w:rsidP="00C766E1">
      <w:pPr>
        <w:ind w:left="142" w:firstLine="578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 xml:space="preserve">2.1.1. 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требования к </w:t>
      </w:r>
      <w:r w:rsidR="00E916E7" w:rsidRPr="00F0404E">
        <w:rPr>
          <w:rFonts w:ascii="Arial" w:hAnsi="Arial" w:cs="Arial"/>
          <w:sz w:val="20"/>
          <w:szCs w:val="20"/>
        </w:rPr>
        <w:t xml:space="preserve">субъектам МСП 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>и их заявкам</w:t>
      </w:r>
      <w:r w:rsidR="00ED73EF" w:rsidRPr="00F0404E">
        <w:rPr>
          <w:rFonts w:ascii="Arial" w:hAnsi="Arial" w:cs="Arial"/>
          <w:color w:val="000000"/>
          <w:sz w:val="20"/>
          <w:szCs w:val="20"/>
        </w:rPr>
        <w:t>,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 по которым </w:t>
      </w:r>
      <w:r w:rsidR="00ED73EF" w:rsidRPr="00F0404E">
        <w:rPr>
          <w:rFonts w:ascii="Arial" w:hAnsi="Arial" w:cs="Arial"/>
          <w:color w:val="000000"/>
          <w:sz w:val="20"/>
          <w:szCs w:val="20"/>
        </w:rPr>
        <w:t>РГО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 предоставляет поручительства;</w:t>
      </w:r>
    </w:p>
    <w:p w14:paraId="6B7BD865" w14:textId="7C92C626" w:rsidR="00E916E7" w:rsidRPr="00F0404E" w:rsidRDefault="007920F8" w:rsidP="00C766E1">
      <w:pPr>
        <w:ind w:left="142" w:firstLine="398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 xml:space="preserve">2.1.2. 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ограничения по размеру представляемых </w:t>
      </w:r>
      <w:r w:rsidR="00ED73EF" w:rsidRPr="00F0404E">
        <w:rPr>
          <w:rFonts w:ascii="Arial" w:hAnsi="Arial" w:cs="Arial"/>
          <w:color w:val="000000"/>
          <w:sz w:val="20"/>
          <w:szCs w:val="20"/>
        </w:rPr>
        <w:t>РГО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 поручительств, как в абсолютном, так и в относительном выражении; </w:t>
      </w:r>
    </w:p>
    <w:p w14:paraId="09298E76" w14:textId="25C8A448" w:rsidR="00E916E7" w:rsidRPr="00F0404E" w:rsidRDefault="007920F8" w:rsidP="00C766E1">
      <w:pPr>
        <w:ind w:left="142" w:firstLine="398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 xml:space="preserve">2.1.3. 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общий лимит поручительств (максимальный </w:t>
      </w:r>
      <w:r w:rsidR="00E916E7" w:rsidRPr="00F0404E">
        <w:rPr>
          <w:rFonts w:ascii="Arial" w:hAnsi="Arial" w:cs="Arial"/>
          <w:sz w:val="20"/>
          <w:szCs w:val="20"/>
        </w:rPr>
        <w:t xml:space="preserve">совокупный объём всех действующих поручительств </w:t>
      </w:r>
      <w:r w:rsidR="00ED73EF" w:rsidRPr="00F0404E">
        <w:rPr>
          <w:rFonts w:ascii="Arial" w:hAnsi="Arial" w:cs="Arial"/>
          <w:sz w:val="20"/>
          <w:szCs w:val="20"/>
        </w:rPr>
        <w:t>РГО</w:t>
      </w:r>
      <w:r w:rsidR="00E916E7" w:rsidRPr="00F0404E">
        <w:rPr>
          <w:rFonts w:ascii="Arial" w:hAnsi="Arial" w:cs="Arial"/>
          <w:sz w:val="20"/>
          <w:szCs w:val="20"/>
        </w:rPr>
        <w:t>) и порядок его изменения;</w:t>
      </w:r>
    </w:p>
    <w:p w14:paraId="1A4AEA69" w14:textId="05E3239B" w:rsidR="00E916E7" w:rsidRPr="00F0404E" w:rsidRDefault="007920F8" w:rsidP="00C766E1">
      <w:pPr>
        <w:ind w:left="142" w:firstLine="398"/>
        <w:jc w:val="both"/>
        <w:rPr>
          <w:rFonts w:ascii="Arial" w:hAnsi="Arial" w:cs="Arial"/>
          <w:sz w:val="20"/>
          <w:szCs w:val="20"/>
        </w:rPr>
      </w:pPr>
      <w:r w:rsidRPr="00F0404E">
        <w:rPr>
          <w:rFonts w:ascii="Arial" w:hAnsi="Arial" w:cs="Arial"/>
          <w:sz w:val="20"/>
          <w:szCs w:val="20"/>
        </w:rPr>
        <w:t xml:space="preserve">2.1.4. </w:t>
      </w:r>
      <w:r w:rsidR="00E916E7" w:rsidRPr="00F0404E">
        <w:rPr>
          <w:rFonts w:ascii="Arial" w:hAnsi="Arial" w:cs="Arial"/>
          <w:sz w:val="20"/>
          <w:szCs w:val="20"/>
        </w:rPr>
        <w:t xml:space="preserve">лимит партнёра </w:t>
      </w:r>
      <w:r w:rsidR="00ED73EF" w:rsidRPr="00F0404E">
        <w:rPr>
          <w:rFonts w:ascii="Arial" w:hAnsi="Arial" w:cs="Arial"/>
          <w:sz w:val="20"/>
          <w:szCs w:val="20"/>
        </w:rPr>
        <w:t>РГО</w:t>
      </w:r>
      <w:r w:rsidR="00E916E7" w:rsidRPr="00F0404E">
        <w:rPr>
          <w:rFonts w:ascii="Arial" w:hAnsi="Arial" w:cs="Arial"/>
          <w:sz w:val="20"/>
          <w:szCs w:val="20"/>
        </w:rPr>
        <w:t xml:space="preserve"> </w:t>
      </w:r>
      <w:r w:rsidRPr="00F0404E">
        <w:rPr>
          <w:rFonts w:ascii="Arial" w:hAnsi="Arial" w:cs="Arial"/>
          <w:sz w:val="20"/>
          <w:szCs w:val="20"/>
        </w:rPr>
        <w:t>–</w:t>
      </w:r>
      <w:r w:rsidR="00E916E7" w:rsidRPr="00F0404E">
        <w:rPr>
          <w:rFonts w:ascii="Arial" w:hAnsi="Arial" w:cs="Arial"/>
          <w:sz w:val="20"/>
          <w:szCs w:val="20"/>
        </w:rPr>
        <w:t xml:space="preserve"> максимальный объем поручительств </w:t>
      </w:r>
      <w:r w:rsidRPr="00F0404E">
        <w:rPr>
          <w:rFonts w:ascii="Arial" w:hAnsi="Arial" w:cs="Arial"/>
          <w:sz w:val="20"/>
          <w:szCs w:val="20"/>
        </w:rPr>
        <w:t xml:space="preserve">партнера РГО, </w:t>
      </w:r>
      <w:r w:rsidR="00B65BF7" w:rsidRPr="00F0404E">
        <w:rPr>
          <w:rFonts w:ascii="Arial" w:hAnsi="Arial" w:cs="Arial"/>
          <w:sz w:val="20"/>
          <w:szCs w:val="20"/>
        </w:rPr>
        <w:t xml:space="preserve">предоставляемый по </w:t>
      </w:r>
      <w:r w:rsidRPr="00F0404E">
        <w:rPr>
          <w:rFonts w:ascii="Arial" w:hAnsi="Arial" w:cs="Arial"/>
          <w:sz w:val="20"/>
          <w:szCs w:val="20"/>
        </w:rPr>
        <w:t xml:space="preserve">целевым </w:t>
      </w:r>
      <w:r w:rsidR="00B65BF7" w:rsidRPr="00F0404E">
        <w:rPr>
          <w:rFonts w:ascii="Arial" w:hAnsi="Arial" w:cs="Arial"/>
          <w:sz w:val="20"/>
          <w:szCs w:val="20"/>
        </w:rPr>
        <w:t xml:space="preserve">займам </w:t>
      </w:r>
      <w:r w:rsidR="005779CF" w:rsidRPr="006550E0">
        <w:rPr>
          <w:bCs/>
          <w:i/>
          <w:iCs/>
          <w:sz w:val="20"/>
          <w:szCs w:val="20"/>
        </w:rPr>
        <w:t>ФО</w:t>
      </w:r>
      <w:r w:rsidR="00E916E7" w:rsidRPr="00F0404E">
        <w:rPr>
          <w:rFonts w:ascii="Arial" w:hAnsi="Arial" w:cs="Arial"/>
          <w:sz w:val="20"/>
          <w:szCs w:val="20"/>
        </w:rPr>
        <w:t>;</w:t>
      </w:r>
    </w:p>
    <w:p w14:paraId="462FDF30" w14:textId="559C5E62" w:rsidR="00455452" w:rsidRPr="00F0404E" w:rsidRDefault="007920F8" w:rsidP="00C766E1">
      <w:pPr>
        <w:ind w:left="142" w:firstLine="398"/>
        <w:jc w:val="both"/>
        <w:rPr>
          <w:rFonts w:ascii="Arial" w:hAnsi="Arial" w:cs="Arial"/>
          <w:sz w:val="20"/>
          <w:szCs w:val="20"/>
        </w:rPr>
      </w:pPr>
      <w:r w:rsidRPr="00F0404E">
        <w:rPr>
          <w:rFonts w:ascii="Arial" w:hAnsi="Arial" w:cs="Arial"/>
          <w:sz w:val="20"/>
          <w:szCs w:val="20"/>
        </w:rPr>
        <w:t xml:space="preserve">2.1.5. </w:t>
      </w:r>
      <w:r w:rsidR="00D36DA4" w:rsidRPr="00F0404E">
        <w:rPr>
          <w:rFonts w:ascii="Arial" w:hAnsi="Arial" w:cs="Arial"/>
          <w:sz w:val="20"/>
          <w:szCs w:val="20"/>
        </w:rPr>
        <w:t xml:space="preserve">внутренние нормативные документы, регламентирующие порядок и условия </w:t>
      </w:r>
      <w:r w:rsidR="00E916E7" w:rsidRPr="00F0404E">
        <w:rPr>
          <w:rFonts w:ascii="Arial" w:hAnsi="Arial" w:cs="Arial"/>
          <w:sz w:val="20"/>
          <w:szCs w:val="20"/>
        </w:rPr>
        <w:t xml:space="preserve">предоставления поручительств по </w:t>
      </w:r>
      <w:r w:rsidRPr="00F0404E">
        <w:rPr>
          <w:rFonts w:ascii="Arial" w:hAnsi="Arial" w:cs="Arial"/>
          <w:sz w:val="20"/>
          <w:szCs w:val="20"/>
        </w:rPr>
        <w:t xml:space="preserve">целевым </w:t>
      </w:r>
      <w:r w:rsidR="006B03B6" w:rsidRPr="00F0404E">
        <w:rPr>
          <w:rFonts w:ascii="Arial" w:hAnsi="Arial" w:cs="Arial"/>
          <w:sz w:val="20"/>
          <w:szCs w:val="20"/>
        </w:rPr>
        <w:t>займам</w:t>
      </w:r>
      <w:r w:rsidR="009317AB" w:rsidRPr="00F0404E">
        <w:rPr>
          <w:rFonts w:ascii="Arial" w:hAnsi="Arial" w:cs="Arial"/>
          <w:sz w:val="20"/>
          <w:szCs w:val="20"/>
        </w:rPr>
        <w:t xml:space="preserve"> </w:t>
      </w:r>
      <w:r w:rsidR="005779CF" w:rsidRPr="006550E0">
        <w:rPr>
          <w:bCs/>
          <w:i/>
          <w:iCs/>
          <w:sz w:val="20"/>
          <w:szCs w:val="20"/>
        </w:rPr>
        <w:t>ФО</w:t>
      </w:r>
      <w:r w:rsidR="00E916E7" w:rsidRPr="00F0404E">
        <w:rPr>
          <w:rFonts w:ascii="Arial" w:hAnsi="Arial" w:cs="Arial"/>
          <w:sz w:val="20"/>
          <w:szCs w:val="20"/>
        </w:rPr>
        <w:t>;</w:t>
      </w:r>
    </w:p>
    <w:p w14:paraId="58228EDB" w14:textId="05BDC733" w:rsidR="002E47A6" w:rsidRPr="00F0404E" w:rsidRDefault="00455452" w:rsidP="00C766E1">
      <w:pPr>
        <w:ind w:left="142" w:firstLine="398"/>
        <w:contextualSpacing/>
        <w:jc w:val="both"/>
        <w:rPr>
          <w:rFonts w:ascii="Arial" w:hAnsi="Arial" w:cs="Arial"/>
          <w:sz w:val="20"/>
          <w:szCs w:val="20"/>
        </w:rPr>
      </w:pPr>
      <w:r w:rsidRPr="00F0404E">
        <w:rPr>
          <w:rFonts w:ascii="Arial" w:hAnsi="Arial" w:cs="Arial"/>
          <w:sz w:val="20"/>
          <w:szCs w:val="20"/>
        </w:rPr>
        <w:t>2.1.</w:t>
      </w:r>
      <w:r w:rsidR="0018329A" w:rsidRPr="00F0404E">
        <w:rPr>
          <w:rFonts w:ascii="Arial" w:hAnsi="Arial" w:cs="Arial"/>
          <w:sz w:val="20"/>
          <w:szCs w:val="20"/>
        </w:rPr>
        <w:t>6</w:t>
      </w:r>
      <w:r w:rsidRPr="00F0404E">
        <w:rPr>
          <w:rFonts w:ascii="Arial" w:hAnsi="Arial" w:cs="Arial"/>
          <w:sz w:val="20"/>
          <w:szCs w:val="20"/>
        </w:rPr>
        <w:t>. порядок работы с проблемной задолженностью, возникающей в результате просроченных платежей по обязательствам, обеспеченным поручительством РГО</w:t>
      </w:r>
      <w:r w:rsidR="002E47A6" w:rsidRPr="00F0404E">
        <w:rPr>
          <w:rFonts w:ascii="Arial" w:hAnsi="Arial" w:cs="Arial"/>
          <w:sz w:val="20"/>
          <w:szCs w:val="20"/>
        </w:rPr>
        <w:t>.</w:t>
      </w:r>
    </w:p>
    <w:p w14:paraId="6797FBE8" w14:textId="77777777" w:rsidR="00E916E7" w:rsidRPr="00F0404E" w:rsidRDefault="00E916E7" w:rsidP="0061286F">
      <w:pPr>
        <w:ind w:left="709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FAD33BE" w14:textId="426A5F5C" w:rsidR="000511B0" w:rsidRPr="00F0404E" w:rsidRDefault="000A01C1" w:rsidP="00C766E1">
      <w:pPr>
        <w:ind w:firstLine="54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0404E">
        <w:rPr>
          <w:rFonts w:ascii="Arial" w:hAnsi="Arial" w:cs="Arial"/>
          <w:b/>
          <w:color w:val="000000"/>
          <w:sz w:val="20"/>
          <w:szCs w:val="20"/>
        </w:rPr>
        <w:t xml:space="preserve">2.2. </w:t>
      </w:r>
      <w:r w:rsidR="00C766E1" w:rsidRPr="00F0404E">
        <w:rPr>
          <w:rFonts w:ascii="Arial" w:hAnsi="Arial" w:cs="Arial"/>
          <w:b/>
          <w:color w:val="000000"/>
          <w:sz w:val="20"/>
          <w:szCs w:val="20"/>
        </w:rPr>
        <w:t xml:space="preserve">Стандарты </w:t>
      </w:r>
      <w:r w:rsidR="00980327" w:rsidRPr="00F0404E">
        <w:rPr>
          <w:rFonts w:ascii="Arial" w:hAnsi="Arial" w:cs="Arial"/>
          <w:b/>
          <w:color w:val="000000"/>
          <w:sz w:val="20"/>
          <w:szCs w:val="20"/>
        </w:rPr>
        <w:t xml:space="preserve">деятельности </w:t>
      </w:r>
      <w:r w:rsidR="005779CF" w:rsidRPr="006550E0">
        <w:rPr>
          <w:bCs/>
          <w:i/>
          <w:iCs/>
          <w:sz w:val="20"/>
          <w:szCs w:val="20"/>
        </w:rPr>
        <w:t>ФО</w:t>
      </w:r>
    </w:p>
    <w:p w14:paraId="7988EC5F" w14:textId="577DB213" w:rsidR="00E441AF" w:rsidRPr="00F0404E" w:rsidRDefault="000511B0" w:rsidP="00C766E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>2</w:t>
      </w:r>
      <w:r w:rsidR="00E441AF" w:rsidRPr="00F0404E">
        <w:rPr>
          <w:rFonts w:ascii="Arial" w:hAnsi="Arial" w:cs="Arial"/>
          <w:color w:val="000000"/>
          <w:sz w:val="20"/>
          <w:szCs w:val="20"/>
        </w:rPr>
        <w:t>.2.</w:t>
      </w:r>
      <w:r w:rsidR="000A01C1" w:rsidRPr="00F0404E">
        <w:rPr>
          <w:rFonts w:ascii="Arial" w:hAnsi="Arial" w:cs="Arial"/>
          <w:color w:val="000000"/>
          <w:sz w:val="20"/>
          <w:szCs w:val="20"/>
        </w:rPr>
        <w:t>1.</w:t>
      </w:r>
      <w:r w:rsidR="00E441AF" w:rsidRPr="00F0404E">
        <w:rPr>
          <w:rFonts w:ascii="Arial" w:hAnsi="Arial" w:cs="Arial"/>
          <w:color w:val="000000"/>
          <w:sz w:val="20"/>
          <w:szCs w:val="20"/>
        </w:rPr>
        <w:t xml:space="preserve"> </w:t>
      </w:r>
      <w:r w:rsidR="005779CF" w:rsidRPr="006550E0">
        <w:rPr>
          <w:bCs/>
          <w:i/>
          <w:iCs/>
          <w:sz w:val="20"/>
          <w:szCs w:val="20"/>
        </w:rPr>
        <w:t>ФО</w:t>
      </w:r>
      <w:r w:rsidR="00E441AF" w:rsidRPr="00F0404E">
        <w:rPr>
          <w:rFonts w:ascii="Arial" w:hAnsi="Arial" w:cs="Arial"/>
          <w:color w:val="000000"/>
          <w:sz w:val="20"/>
          <w:szCs w:val="20"/>
        </w:rPr>
        <w:t xml:space="preserve"> осуществляет финансовое обеспечение проектов путем предоставления </w:t>
      </w:r>
      <w:r w:rsidR="004D35B2" w:rsidRPr="00F0404E">
        <w:rPr>
          <w:rFonts w:ascii="Arial" w:hAnsi="Arial" w:cs="Arial"/>
          <w:color w:val="000000"/>
          <w:sz w:val="20"/>
          <w:szCs w:val="20"/>
        </w:rPr>
        <w:t xml:space="preserve">целевых </w:t>
      </w:r>
      <w:r w:rsidR="00E441AF" w:rsidRPr="00F0404E">
        <w:rPr>
          <w:rFonts w:ascii="Arial" w:hAnsi="Arial" w:cs="Arial"/>
          <w:color w:val="000000"/>
          <w:sz w:val="20"/>
          <w:szCs w:val="20"/>
        </w:rPr>
        <w:t>займов на их реализацию российским юридическим лицам и российским индивидуальным предпринимателям.</w:t>
      </w:r>
    </w:p>
    <w:p w14:paraId="2D963B7C" w14:textId="6588D477" w:rsidR="00980327" w:rsidRPr="00F0404E" w:rsidRDefault="00E441AF" w:rsidP="00C766E1">
      <w:pPr>
        <w:tabs>
          <w:tab w:val="left" w:pos="1418"/>
        </w:tabs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0404E">
        <w:rPr>
          <w:rFonts w:ascii="Arial" w:hAnsi="Arial" w:cs="Arial"/>
          <w:color w:val="000000" w:themeColor="text1"/>
          <w:sz w:val="20"/>
          <w:szCs w:val="20"/>
        </w:rPr>
        <w:lastRenderedPageBreak/>
        <w:t>2.3.</w:t>
      </w:r>
      <w:r w:rsidR="000A01C1" w:rsidRPr="00F0404E">
        <w:rPr>
          <w:rFonts w:ascii="Arial" w:hAnsi="Arial" w:cs="Arial"/>
          <w:color w:val="000000" w:themeColor="text1"/>
          <w:sz w:val="20"/>
          <w:szCs w:val="20"/>
        </w:rPr>
        <w:t>2.</w:t>
      </w:r>
      <w:r w:rsidR="0018329A" w:rsidRPr="00F0404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0327" w:rsidRPr="00F0404E">
        <w:rPr>
          <w:rFonts w:ascii="Arial" w:hAnsi="Arial" w:cs="Arial"/>
          <w:color w:val="000000" w:themeColor="text1"/>
          <w:sz w:val="20"/>
          <w:szCs w:val="20"/>
        </w:rPr>
        <w:t xml:space="preserve">Условия финансового обеспечения проектов (Стандарты деятельности </w:t>
      </w:r>
      <w:r w:rsidR="00A45A69">
        <w:rPr>
          <w:rFonts w:ascii="Arial" w:hAnsi="Arial" w:cs="Arial"/>
          <w:color w:val="000000" w:themeColor="text1"/>
          <w:sz w:val="20"/>
          <w:szCs w:val="20"/>
        </w:rPr>
        <w:t>ФО</w:t>
      </w:r>
      <w:r w:rsidR="00C766E1" w:rsidRPr="00F0404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0327" w:rsidRPr="00F0404E">
        <w:rPr>
          <w:rFonts w:ascii="Arial" w:hAnsi="Arial" w:cs="Arial"/>
          <w:color w:val="000000" w:themeColor="text1"/>
          <w:sz w:val="20"/>
          <w:szCs w:val="20"/>
        </w:rPr>
        <w:t>при предоставлении финансирования</w:t>
      </w:r>
      <w:r w:rsidR="0054646D" w:rsidRPr="00F0404E">
        <w:rPr>
          <w:rFonts w:ascii="Arial" w:hAnsi="Arial" w:cs="Arial"/>
          <w:color w:val="000000" w:themeColor="text1"/>
          <w:sz w:val="20"/>
          <w:szCs w:val="20"/>
        </w:rPr>
        <w:t>)</w:t>
      </w:r>
      <w:r w:rsidR="00980327" w:rsidRPr="00F0404E">
        <w:rPr>
          <w:rFonts w:ascii="Arial" w:hAnsi="Arial" w:cs="Arial"/>
          <w:color w:val="000000" w:themeColor="text1"/>
          <w:sz w:val="20"/>
          <w:szCs w:val="20"/>
        </w:rPr>
        <w:t xml:space="preserve"> разработаны и утверждены в соответствии с </w:t>
      </w:r>
      <w:r w:rsidR="0018329A" w:rsidRPr="00F0404E">
        <w:rPr>
          <w:rFonts w:ascii="Arial" w:hAnsi="Arial" w:cs="Arial"/>
          <w:color w:val="000000" w:themeColor="text1"/>
          <w:sz w:val="20"/>
          <w:szCs w:val="20"/>
        </w:rPr>
        <w:t>постановлениями</w:t>
      </w:r>
      <w:r w:rsidR="00980327" w:rsidRPr="00F0404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8329A" w:rsidRPr="00F0404E">
        <w:rPr>
          <w:rFonts w:ascii="Arial" w:hAnsi="Arial" w:cs="Arial"/>
          <w:color w:val="000000" w:themeColor="text1"/>
          <w:sz w:val="20"/>
          <w:szCs w:val="20"/>
        </w:rPr>
        <w:t>Правительства РФ</w:t>
      </w:r>
      <w:r w:rsidR="000326C9" w:rsidRPr="00F0404E">
        <w:rPr>
          <w:rFonts w:ascii="Arial" w:hAnsi="Arial" w:cs="Arial"/>
          <w:color w:val="000000" w:themeColor="text1"/>
          <w:sz w:val="20"/>
          <w:szCs w:val="20"/>
        </w:rPr>
        <w:t xml:space="preserve"> о предоставлении</w:t>
      </w:r>
      <w:r w:rsidR="00980327" w:rsidRPr="00F0404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409F6" w:rsidRPr="00F0404E">
        <w:rPr>
          <w:rFonts w:ascii="Arial" w:hAnsi="Arial" w:cs="Arial"/>
          <w:color w:val="000000" w:themeColor="text1"/>
          <w:sz w:val="20"/>
          <w:szCs w:val="20"/>
        </w:rPr>
        <w:t>Ф</w:t>
      </w:r>
      <w:r w:rsidR="00A45A69">
        <w:rPr>
          <w:rFonts w:ascii="Arial" w:hAnsi="Arial" w:cs="Arial"/>
          <w:color w:val="000000" w:themeColor="text1"/>
          <w:sz w:val="20"/>
          <w:szCs w:val="20"/>
        </w:rPr>
        <w:t>О</w:t>
      </w:r>
      <w:r w:rsidR="003409F6" w:rsidRPr="00F0404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A06A7" w:rsidRPr="00F0404E">
        <w:rPr>
          <w:rFonts w:ascii="Arial" w:hAnsi="Arial" w:cs="Arial"/>
          <w:color w:val="000000" w:themeColor="text1"/>
          <w:sz w:val="20"/>
          <w:szCs w:val="20"/>
        </w:rPr>
        <w:t xml:space="preserve">субсидий </w:t>
      </w:r>
      <w:r w:rsidR="00980327" w:rsidRPr="00F0404E">
        <w:rPr>
          <w:rFonts w:ascii="Arial" w:hAnsi="Arial" w:cs="Arial"/>
          <w:color w:val="000000" w:themeColor="text1"/>
          <w:sz w:val="20"/>
          <w:szCs w:val="20"/>
        </w:rPr>
        <w:t>из федерального бюджета</w:t>
      </w:r>
      <w:r w:rsidR="0018329A" w:rsidRPr="00F0404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0E6E636" w14:textId="5500DA9F" w:rsidR="0054646D" w:rsidRPr="00F0404E" w:rsidRDefault="0054646D" w:rsidP="00980327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CA7E1E0" w14:textId="77777777" w:rsidR="00E916E7" w:rsidRPr="00F0404E" w:rsidRDefault="00E916E7" w:rsidP="000A3516">
      <w:pPr>
        <w:shd w:val="clear" w:color="auto" w:fill="D9D9D9" w:themeFill="background1" w:themeFillShade="D9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0404E">
        <w:rPr>
          <w:rFonts w:ascii="Arial" w:hAnsi="Arial" w:cs="Arial"/>
          <w:b/>
          <w:color w:val="000000"/>
          <w:sz w:val="20"/>
          <w:szCs w:val="20"/>
        </w:rPr>
        <w:t xml:space="preserve"> 3. Принципы взаимодействия Сторон</w:t>
      </w:r>
    </w:p>
    <w:p w14:paraId="5F5610ED" w14:textId="2DD8D9D0" w:rsidR="00E916E7" w:rsidRPr="00F0404E" w:rsidRDefault="0076542F" w:rsidP="00C766E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 xml:space="preserve">3.1. 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Настоящее Соглашение не ограничивает </w:t>
      </w:r>
      <w:r w:rsidR="00A31B06" w:rsidRPr="00F0404E">
        <w:rPr>
          <w:rFonts w:ascii="Arial" w:hAnsi="Arial" w:cs="Arial"/>
          <w:color w:val="000000"/>
          <w:sz w:val="20"/>
          <w:szCs w:val="20"/>
        </w:rPr>
        <w:t>Стороны во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 взаимоотношениях с другими организациями (партнёрами) для достижения целей, указанных в настоящем Соглашении, и не направлено на ограничение конкуренции на рынке финансовых услуг.</w:t>
      </w:r>
    </w:p>
    <w:p w14:paraId="34F1C652" w14:textId="5DE22951" w:rsidR="001B3D8D" w:rsidRPr="00F0404E" w:rsidRDefault="00E916E7" w:rsidP="00C766E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F0404E">
        <w:rPr>
          <w:rFonts w:ascii="Arial" w:hAnsi="Arial" w:cs="Arial"/>
          <w:sz w:val="20"/>
          <w:szCs w:val="20"/>
        </w:rPr>
        <w:t xml:space="preserve">3.2. </w:t>
      </w:r>
      <w:r w:rsidR="001B3D8D" w:rsidRPr="00F0404E">
        <w:rPr>
          <w:rFonts w:ascii="Arial" w:hAnsi="Arial" w:cs="Arial"/>
          <w:sz w:val="20"/>
          <w:szCs w:val="20"/>
        </w:rPr>
        <w:t xml:space="preserve">В случае согласия Заемщика воспользоваться поручительством </w:t>
      </w:r>
      <w:r w:rsidR="00455452" w:rsidRPr="00F0404E">
        <w:rPr>
          <w:rFonts w:ascii="Arial" w:hAnsi="Arial" w:cs="Arial"/>
          <w:sz w:val="20"/>
          <w:szCs w:val="20"/>
        </w:rPr>
        <w:t>Региональной г</w:t>
      </w:r>
      <w:r w:rsidR="001B3D8D" w:rsidRPr="00F0404E">
        <w:rPr>
          <w:rFonts w:ascii="Arial" w:hAnsi="Arial" w:cs="Arial"/>
          <w:sz w:val="20"/>
          <w:szCs w:val="20"/>
        </w:rPr>
        <w:t>арантийно</w:t>
      </w:r>
      <w:r w:rsidR="00455452" w:rsidRPr="00F0404E">
        <w:rPr>
          <w:rFonts w:ascii="Arial" w:hAnsi="Arial" w:cs="Arial"/>
          <w:sz w:val="20"/>
          <w:szCs w:val="20"/>
        </w:rPr>
        <w:t>й организации</w:t>
      </w:r>
      <w:r w:rsidR="001B3D8D" w:rsidRPr="00F0404E">
        <w:rPr>
          <w:rFonts w:ascii="Arial" w:hAnsi="Arial" w:cs="Arial"/>
          <w:sz w:val="20"/>
          <w:szCs w:val="20"/>
        </w:rPr>
        <w:t xml:space="preserve">, </w:t>
      </w:r>
      <w:r w:rsidR="005779CF" w:rsidRPr="006550E0">
        <w:rPr>
          <w:bCs/>
          <w:i/>
          <w:iCs/>
          <w:sz w:val="20"/>
          <w:szCs w:val="20"/>
        </w:rPr>
        <w:t>ФО</w:t>
      </w:r>
      <w:r w:rsidR="001B3D8D" w:rsidRPr="00F0404E">
        <w:rPr>
          <w:rFonts w:ascii="Arial" w:hAnsi="Arial" w:cs="Arial"/>
          <w:sz w:val="20"/>
          <w:szCs w:val="20"/>
        </w:rPr>
        <w:t xml:space="preserve"> </w:t>
      </w:r>
      <w:r w:rsidR="005D4EDE" w:rsidRPr="00F0404E">
        <w:rPr>
          <w:rFonts w:ascii="Arial" w:hAnsi="Arial" w:cs="Arial"/>
          <w:sz w:val="20"/>
          <w:szCs w:val="20"/>
        </w:rPr>
        <w:t xml:space="preserve">после </w:t>
      </w:r>
      <w:r w:rsidR="00A4678B" w:rsidRPr="00F0404E">
        <w:rPr>
          <w:rFonts w:ascii="Arial" w:hAnsi="Arial" w:cs="Arial"/>
          <w:sz w:val="20"/>
          <w:szCs w:val="20"/>
        </w:rPr>
        <w:t xml:space="preserve">подписания протокола заседания Экспертного совета </w:t>
      </w:r>
      <w:r w:rsidR="005779CF" w:rsidRPr="006550E0">
        <w:rPr>
          <w:bCs/>
          <w:i/>
          <w:iCs/>
          <w:sz w:val="20"/>
          <w:szCs w:val="20"/>
        </w:rPr>
        <w:t>ФО</w:t>
      </w:r>
      <w:r w:rsidR="00A4678B" w:rsidRPr="00F0404E">
        <w:rPr>
          <w:rFonts w:ascii="Arial" w:hAnsi="Arial" w:cs="Arial"/>
          <w:sz w:val="20"/>
          <w:szCs w:val="20"/>
        </w:rPr>
        <w:t>, на котором принято решение поддержать инвестиционный проект Заемщика,</w:t>
      </w:r>
      <w:r w:rsidR="001B3D8D" w:rsidRPr="00F0404E">
        <w:rPr>
          <w:rFonts w:ascii="Arial" w:hAnsi="Arial" w:cs="Arial"/>
          <w:sz w:val="20"/>
          <w:szCs w:val="20"/>
        </w:rPr>
        <w:t xml:space="preserve"> направляет в </w:t>
      </w:r>
      <w:r w:rsidR="00455452" w:rsidRPr="00F0404E">
        <w:rPr>
          <w:rFonts w:ascii="Arial" w:hAnsi="Arial" w:cs="Arial"/>
          <w:sz w:val="20"/>
          <w:szCs w:val="20"/>
        </w:rPr>
        <w:t>Региональную гарантийную организацию</w:t>
      </w:r>
      <w:r w:rsidR="001B3D8D" w:rsidRPr="00F0404E">
        <w:rPr>
          <w:rFonts w:ascii="Arial" w:hAnsi="Arial" w:cs="Arial"/>
          <w:sz w:val="20"/>
          <w:szCs w:val="20"/>
        </w:rPr>
        <w:t xml:space="preserve"> заявку на предоставление поручительства (далее – Заявка)</w:t>
      </w:r>
      <w:r w:rsidR="005D4EDE" w:rsidRPr="00F0404E">
        <w:rPr>
          <w:rFonts w:ascii="Arial" w:hAnsi="Arial" w:cs="Arial"/>
          <w:sz w:val="20"/>
          <w:szCs w:val="20"/>
        </w:rPr>
        <w:t xml:space="preserve"> по форме, установленной Приложением №1 к настоящему Соглашению</w:t>
      </w:r>
      <w:r w:rsidR="007A3E4D" w:rsidRPr="00F0404E">
        <w:rPr>
          <w:rFonts w:ascii="Arial" w:hAnsi="Arial" w:cs="Arial"/>
          <w:sz w:val="20"/>
          <w:szCs w:val="20"/>
        </w:rPr>
        <w:t>,</w:t>
      </w:r>
      <w:r w:rsidR="001B3D8D" w:rsidRPr="00F0404E">
        <w:rPr>
          <w:rFonts w:ascii="Arial" w:hAnsi="Arial" w:cs="Arial"/>
          <w:sz w:val="20"/>
          <w:szCs w:val="20"/>
        </w:rPr>
        <w:t xml:space="preserve"> подписанную Заемщиком.</w:t>
      </w:r>
    </w:p>
    <w:p w14:paraId="3A5208A3" w14:textId="2FF071BC" w:rsidR="001B3D8D" w:rsidRPr="00F0404E" w:rsidRDefault="001B3D8D" w:rsidP="00C766E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F0404E">
        <w:rPr>
          <w:rFonts w:ascii="Arial" w:hAnsi="Arial" w:cs="Arial"/>
          <w:sz w:val="20"/>
          <w:szCs w:val="20"/>
        </w:rPr>
        <w:t xml:space="preserve">Одновременно с </w:t>
      </w:r>
      <w:r w:rsidR="007A3E4D" w:rsidRPr="00F0404E">
        <w:rPr>
          <w:rFonts w:ascii="Arial" w:hAnsi="Arial" w:cs="Arial"/>
          <w:sz w:val="20"/>
          <w:szCs w:val="20"/>
        </w:rPr>
        <w:t>З</w:t>
      </w:r>
      <w:r w:rsidRPr="00F0404E">
        <w:rPr>
          <w:rFonts w:ascii="Arial" w:hAnsi="Arial" w:cs="Arial"/>
          <w:sz w:val="20"/>
          <w:szCs w:val="20"/>
        </w:rPr>
        <w:t>аяв</w:t>
      </w:r>
      <w:r w:rsidR="007A3E4D" w:rsidRPr="00F0404E">
        <w:rPr>
          <w:rFonts w:ascii="Arial" w:hAnsi="Arial" w:cs="Arial"/>
          <w:sz w:val="20"/>
          <w:szCs w:val="20"/>
        </w:rPr>
        <w:t>кой</w:t>
      </w:r>
      <w:r w:rsidRPr="00F0404E">
        <w:rPr>
          <w:rFonts w:ascii="Arial" w:hAnsi="Arial" w:cs="Arial"/>
          <w:sz w:val="20"/>
          <w:szCs w:val="20"/>
        </w:rPr>
        <w:t xml:space="preserve"> на получение поручительства </w:t>
      </w:r>
      <w:r w:rsidR="005779CF" w:rsidRPr="006550E0">
        <w:rPr>
          <w:bCs/>
          <w:i/>
          <w:iCs/>
          <w:sz w:val="20"/>
          <w:szCs w:val="20"/>
        </w:rPr>
        <w:t>ФО</w:t>
      </w:r>
      <w:r w:rsidRPr="00F0404E">
        <w:rPr>
          <w:rFonts w:ascii="Arial" w:hAnsi="Arial" w:cs="Arial"/>
          <w:sz w:val="20"/>
          <w:szCs w:val="20"/>
        </w:rPr>
        <w:t xml:space="preserve"> направляет </w:t>
      </w:r>
      <w:r w:rsidR="007A3E4D" w:rsidRPr="00F0404E">
        <w:rPr>
          <w:rFonts w:ascii="Arial" w:hAnsi="Arial" w:cs="Arial"/>
          <w:sz w:val="20"/>
          <w:szCs w:val="20"/>
        </w:rPr>
        <w:t xml:space="preserve">Региональной гарантийной организации </w:t>
      </w:r>
      <w:r w:rsidR="005D4EDE" w:rsidRPr="00F0404E">
        <w:rPr>
          <w:rFonts w:ascii="Arial" w:hAnsi="Arial" w:cs="Arial"/>
          <w:sz w:val="20"/>
          <w:szCs w:val="20"/>
        </w:rPr>
        <w:t>докумен</w:t>
      </w:r>
      <w:r w:rsidR="00521246" w:rsidRPr="00F0404E">
        <w:rPr>
          <w:rFonts w:ascii="Arial" w:hAnsi="Arial" w:cs="Arial"/>
          <w:sz w:val="20"/>
          <w:szCs w:val="20"/>
        </w:rPr>
        <w:t xml:space="preserve">ты, приведенные в </w:t>
      </w:r>
      <w:r w:rsidR="005D4EDE" w:rsidRPr="00F0404E">
        <w:rPr>
          <w:rFonts w:ascii="Arial" w:hAnsi="Arial" w:cs="Arial"/>
          <w:sz w:val="20"/>
          <w:szCs w:val="20"/>
        </w:rPr>
        <w:t>Приложени</w:t>
      </w:r>
      <w:r w:rsidR="00521246" w:rsidRPr="00F0404E">
        <w:rPr>
          <w:rFonts w:ascii="Arial" w:hAnsi="Arial" w:cs="Arial"/>
          <w:sz w:val="20"/>
          <w:szCs w:val="20"/>
        </w:rPr>
        <w:t>и</w:t>
      </w:r>
      <w:r w:rsidR="005D4EDE" w:rsidRPr="00F0404E">
        <w:rPr>
          <w:rFonts w:ascii="Arial" w:hAnsi="Arial" w:cs="Arial"/>
          <w:sz w:val="20"/>
          <w:szCs w:val="20"/>
        </w:rPr>
        <w:t xml:space="preserve"> №2 к настоящему Соглашению.</w:t>
      </w:r>
    </w:p>
    <w:p w14:paraId="03D43D60" w14:textId="66436C2F" w:rsidR="00E916E7" w:rsidRPr="00F0404E" w:rsidRDefault="001B3D8D" w:rsidP="00C766E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 xml:space="preserve">3.3. 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Стороны в своей деятельности руководствуются принципами открытости, прозрачности, публичности и конкуренции. </w:t>
      </w:r>
    </w:p>
    <w:p w14:paraId="00434739" w14:textId="5257E40C" w:rsidR="00E916E7" w:rsidRPr="00F0404E" w:rsidRDefault="00E916E7" w:rsidP="00C766E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>3.</w:t>
      </w:r>
      <w:r w:rsidR="001B3D8D" w:rsidRPr="00F0404E">
        <w:rPr>
          <w:rFonts w:ascii="Arial" w:hAnsi="Arial" w:cs="Arial"/>
          <w:color w:val="000000"/>
          <w:sz w:val="20"/>
          <w:szCs w:val="20"/>
        </w:rPr>
        <w:t>4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. </w:t>
      </w:r>
      <w:r w:rsidR="007A3E4D" w:rsidRPr="00F0404E">
        <w:rPr>
          <w:rFonts w:ascii="Arial" w:hAnsi="Arial" w:cs="Arial"/>
          <w:color w:val="000000"/>
          <w:sz w:val="20"/>
          <w:szCs w:val="20"/>
        </w:rPr>
        <w:t xml:space="preserve">Региональная гарантийная организация </w:t>
      </w:r>
      <w:r w:rsidR="00A4678B" w:rsidRPr="00F0404E">
        <w:rPr>
          <w:rFonts w:ascii="Arial" w:hAnsi="Arial" w:cs="Arial"/>
          <w:color w:val="000000"/>
          <w:sz w:val="20"/>
          <w:szCs w:val="20"/>
        </w:rPr>
        <w:t xml:space="preserve">по запросу </w:t>
      </w:r>
      <w:r w:rsidR="005779CF" w:rsidRPr="006550E0">
        <w:rPr>
          <w:bCs/>
          <w:i/>
          <w:iCs/>
          <w:sz w:val="20"/>
          <w:szCs w:val="20"/>
        </w:rPr>
        <w:t>ФО</w:t>
      </w:r>
      <w:r w:rsidR="00A4678B" w:rsidRPr="00F0404E">
        <w:rPr>
          <w:rFonts w:ascii="Arial" w:hAnsi="Arial" w:cs="Arial"/>
          <w:color w:val="000000"/>
          <w:sz w:val="20"/>
          <w:szCs w:val="20"/>
        </w:rPr>
        <w:t>, но не чаще чем раз в квартал,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 предоставляет информацию:</w:t>
      </w:r>
    </w:p>
    <w:p w14:paraId="301003CA" w14:textId="39D167F8" w:rsidR="00E916E7" w:rsidRPr="00F0404E" w:rsidRDefault="004C0B5D" w:rsidP="00C766E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>3.4.1.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 </w:t>
      </w:r>
      <w:r w:rsidR="00A86B5C" w:rsidRPr="00F0404E">
        <w:rPr>
          <w:rFonts w:ascii="Arial" w:hAnsi="Arial" w:cs="Arial"/>
          <w:color w:val="000000"/>
          <w:sz w:val="20"/>
          <w:szCs w:val="20"/>
        </w:rPr>
        <w:t xml:space="preserve">о 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размере активов </w:t>
      </w:r>
      <w:r w:rsidR="00ED73EF" w:rsidRPr="00F0404E">
        <w:rPr>
          <w:rFonts w:ascii="Arial" w:hAnsi="Arial" w:cs="Arial"/>
          <w:color w:val="000000"/>
          <w:sz w:val="20"/>
          <w:szCs w:val="20"/>
        </w:rPr>
        <w:t>РГО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>, их качественной и количественной структуре по состоянию на последний отчётный период (квартал);</w:t>
      </w:r>
    </w:p>
    <w:p w14:paraId="716E2B0E" w14:textId="0F9F0CA0" w:rsidR="00E916E7" w:rsidRPr="00F0404E" w:rsidRDefault="004C0B5D" w:rsidP="00C766E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 xml:space="preserve">3.4.2. 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об общем объёме действующих обязательств перед всеми партнёрами </w:t>
      </w:r>
      <w:r w:rsidR="00ED73EF" w:rsidRPr="00F0404E">
        <w:rPr>
          <w:rFonts w:ascii="Arial" w:hAnsi="Arial" w:cs="Arial"/>
          <w:color w:val="000000"/>
          <w:sz w:val="20"/>
          <w:szCs w:val="20"/>
        </w:rPr>
        <w:t>РГО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 по состоянию на последний отчётный период (квартал);</w:t>
      </w:r>
    </w:p>
    <w:p w14:paraId="2A76BC09" w14:textId="63B40CE5" w:rsidR="00E916E7" w:rsidRPr="00F0404E" w:rsidRDefault="004C0B5D" w:rsidP="00C766E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 xml:space="preserve">3.4.3. 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об объёме выданных </w:t>
      </w:r>
      <w:r w:rsidR="00ED73EF" w:rsidRPr="00F0404E">
        <w:rPr>
          <w:rFonts w:ascii="Arial" w:hAnsi="Arial" w:cs="Arial"/>
          <w:color w:val="000000"/>
          <w:sz w:val="20"/>
          <w:szCs w:val="20"/>
        </w:rPr>
        <w:t>РГО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 поручительств и прекращённых обязательствах по состоянию на последний отчётный период (квартал);</w:t>
      </w:r>
    </w:p>
    <w:p w14:paraId="28187A2A" w14:textId="5798E528" w:rsidR="00E916E7" w:rsidRPr="00F0404E" w:rsidRDefault="004C0B5D" w:rsidP="00C766E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 xml:space="preserve">3.4.4. 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>бухгалтерский баланс и отчёт о финансовых результатах н</w:t>
      </w:r>
      <w:r w:rsidR="00A536E4" w:rsidRPr="00F0404E">
        <w:rPr>
          <w:rFonts w:ascii="Arial" w:hAnsi="Arial" w:cs="Arial"/>
          <w:color w:val="000000"/>
          <w:sz w:val="20"/>
          <w:szCs w:val="20"/>
        </w:rPr>
        <w:t>е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 позднее 15 (пятнадцати) рабочих дней после истечения сроков, установленных законодательством Российской Федерации для предоставления документов бухгалтерской отчётности в уполномоченный налоговый орган; </w:t>
      </w:r>
    </w:p>
    <w:p w14:paraId="4E136F61" w14:textId="56D2DFEA" w:rsidR="00E916E7" w:rsidRPr="00F0404E" w:rsidRDefault="004C0B5D" w:rsidP="00C766E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 xml:space="preserve">3.4.5. 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о текущих (оставшихся) объёмах лимита поручительств на партнёра </w:t>
      </w:r>
      <w:r w:rsidR="00ED73EF" w:rsidRPr="00F0404E">
        <w:rPr>
          <w:rFonts w:ascii="Arial" w:hAnsi="Arial" w:cs="Arial"/>
          <w:color w:val="000000"/>
          <w:sz w:val="20"/>
          <w:szCs w:val="20"/>
        </w:rPr>
        <w:t>РГО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>.</w:t>
      </w:r>
    </w:p>
    <w:p w14:paraId="5AA4B913" w14:textId="58161296" w:rsidR="00E916E7" w:rsidRPr="00F0404E" w:rsidRDefault="00E916E7" w:rsidP="00C766E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>3.</w:t>
      </w:r>
      <w:r w:rsidR="001B3D8D" w:rsidRPr="00F0404E">
        <w:rPr>
          <w:rFonts w:ascii="Arial" w:hAnsi="Arial" w:cs="Arial"/>
          <w:color w:val="000000"/>
          <w:sz w:val="20"/>
          <w:szCs w:val="20"/>
        </w:rPr>
        <w:t>5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. </w:t>
      </w:r>
      <w:r w:rsidR="005779CF" w:rsidRPr="006550E0">
        <w:rPr>
          <w:bCs/>
          <w:i/>
          <w:iCs/>
          <w:sz w:val="20"/>
          <w:szCs w:val="20"/>
        </w:rPr>
        <w:t>ФО</w:t>
      </w:r>
      <w:r w:rsidR="005779CF" w:rsidRPr="00F0404E">
        <w:rPr>
          <w:rFonts w:ascii="Arial" w:hAnsi="Arial" w:cs="Arial"/>
          <w:color w:val="000000"/>
          <w:sz w:val="20"/>
          <w:szCs w:val="20"/>
        </w:rPr>
        <w:t xml:space="preserve"> </w:t>
      </w:r>
      <w:r w:rsidR="00A4678B" w:rsidRPr="00F0404E">
        <w:rPr>
          <w:rFonts w:ascii="Arial" w:hAnsi="Arial" w:cs="Arial"/>
          <w:color w:val="000000"/>
          <w:sz w:val="20"/>
          <w:szCs w:val="20"/>
        </w:rPr>
        <w:t xml:space="preserve">по запросу </w:t>
      </w:r>
      <w:r w:rsidR="007A3E4D" w:rsidRPr="00F0404E">
        <w:rPr>
          <w:rFonts w:ascii="Arial" w:hAnsi="Arial" w:cs="Arial"/>
          <w:color w:val="000000"/>
          <w:sz w:val="20"/>
          <w:szCs w:val="20"/>
        </w:rPr>
        <w:t>Региональной гарантийной организации</w:t>
      </w:r>
      <w:r w:rsidR="00A4678B" w:rsidRPr="00F0404E">
        <w:rPr>
          <w:rFonts w:ascii="Arial" w:hAnsi="Arial" w:cs="Arial"/>
          <w:color w:val="000000"/>
          <w:sz w:val="20"/>
          <w:szCs w:val="20"/>
        </w:rPr>
        <w:t xml:space="preserve">, но не чаще чем раз в квартал, </w:t>
      </w:r>
      <w:r w:rsidRPr="00F0404E">
        <w:rPr>
          <w:rFonts w:ascii="Arial" w:hAnsi="Arial" w:cs="Arial"/>
          <w:color w:val="000000"/>
          <w:sz w:val="20"/>
          <w:szCs w:val="20"/>
        </w:rPr>
        <w:t>предоставляет информацию:</w:t>
      </w:r>
    </w:p>
    <w:p w14:paraId="500CF22D" w14:textId="7081F654" w:rsidR="00E916E7" w:rsidRPr="00F0404E" w:rsidRDefault="004C0B5D" w:rsidP="00C766E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 xml:space="preserve">3.5.1. 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об объёме </w:t>
      </w:r>
      <w:r w:rsidR="006B03B6" w:rsidRPr="00F0404E">
        <w:rPr>
          <w:rFonts w:ascii="Arial" w:hAnsi="Arial" w:cs="Arial"/>
          <w:color w:val="000000"/>
          <w:sz w:val="20"/>
          <w:szCs w:val="20"/>
        </w:rPr>
        <w:t>займ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ов, выданных под поручительство </w:t>
      </w:r>
      <w:r w:rsidR="00ED73EF" w:rsidRPr="00F0404E">
        <w:rPr>
          <w:rFonts w:ascii="Arial" w:hAnsi="Arial" w:cs="Arial"/>
          <w:color w:val="000000"/>
          <w:sz w:val="20"/>
          <w:szCs w:val="20"/>
        </w:rPr>
        <w:t>РГО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 за прошедший период (квартал);</w:t>
      </w:r>
    </w:p>
    <w:p w14:paraId="516813AB" w14:textId="361A2B89" w:rsidR="00E916E7" w:rsidRPr="00F0404E" w:rsidRDefault="004C0B5D" w:rsidP="00C766E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 xml:space="preserve">3.5.2. 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>об объёме просроченных и неисполненных субъектами МСП</w:t>
      </w:r>
      <w:r w:rsidR="00D36DA4" w:rsidRPr="00F0404E">
        <w:rPr>
          <w:rFonts w:ascii="Arial" w:hAnsi="Arial" w:cs="Arial"/>
          <w:sz w:val="20"/>
          <w:szCs w:val="20"/>
        </w:rPr>
        <w:t xml:space="preserve"> и организациями инфраструктуры поддержки субъектов МСП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 обязательств по договорам</w:t>
      </w:r>
      <w:r w:rsidR="006B03B6" w:rsidRPr="00F0404E">
        <w:rPr>
          <w:rFonts w:ascii="Arial" w:hAnsi="Arial" w:cs="Arial"/>
          <w:color w:val="000000"/>
          <w:sz w:val="20"/>
          <w:szCs w:val="20"/>
        </w:rPr>
        <w:t xml:space="preserve"> займа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, выданным под поручительство </w:t>
      </w:r>
      <w:r w:rsidR="007A3E4D" w:rsidRPr="00F0404E">
        <w:rPr>
          <w:rFonts w:ascii="Arial" w:hAnsi="Arial" w:cs="Arial"/>
          <w:color w:val="000000"/>
          <w:sz w:val="20"/>
          <w:szCs w:val="20"/>
        </w:rPr>
        <w:t>Региональной гарантийной организации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>;</w:t>
      </w:r>
    </w:p>
    <w:p w14:paraId="20C76695" w14:textId="7E9FF604" w:rsidR="00E916E7" w:rsidRPr="00F0404E" w:rsidRDefault="004C0B5D" w:rsidP="00C766E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 xml:space="preserve">3.5.3. 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об объёме требований, предъявленных </w:t>
      </w:r>
      <w:r w:rsidR="0098256B" w:rsidRPr="00F0404E">
        <w:rPr>
          <w:rFonts w:ascii="Arial" w:hAnsi="Arial" w:cs="Arial"/>
          <w:color w:val="000000"/>
          <w:sz w:val="20"/>
          <w:szCs w:val="20"/>
        </w:rPr>
        <w:t>Ф</w:t>
      </w:r>
      <w:r w:rsidR="00A45A69">
        <w:rPr>
          <w:rFonts w:ascii="Arial" w:hAnsi="Arial" w:cs="Arial"/>
          <w:color w:val="000000"/>
          <w:sz w:val="20"/>
          <w:szCs w:val="20"/>
        </w:rPr>
        <w:t>О</w:t>
      </w:r>
      <w:r w:rsidR="0007313F" w:rsidRPr="00F0404E">
        <w:rPr>
          <w:rFonts w:ascii="Arial" w:hAnsi="Arial" w:cs="Arial"/>
          <w:color w:val="000000"/>
          <w:sz w:val="20"/>
          <w:szCs w:val="20"/>
        </w:rPr>
        <w:t xml:space="preserve"> 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к </w:t>
      </w:r>
      <w:r w:rsidR="007A3E4D" w:rsidRPr="00F0404E">
        <w:rPr>
          <w:rFonts w:ascii="Arial" w:hAnsi="Arial" w:cs="Arial"/>
          <w:color w:val="000000"/>
          <w:sz w:val="20"/>
          <w:szCs w:val="20"/>
        </w:rPr>
        <w:t xml:space="preserve">Региональной гарантийной организации 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по </w:t>
      </w:r>
      <w:r w:rsidR="00ED73EF" w:rsidRPr="00F0404E">
        <w:rPr>
          <w:rFonts w:ascii="Arial" w:hAnsi="Arial" w:cs="Arial"/>
          <w:color w:val="000000"/>
          <w:sz w:val="20"/>
          <w:szCs w:val="20"/>
        </w:rPr>
        <w:t>выданным поручительствам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 за прошедший период (квартал).</w:t>
      </w:r>
    </w:p>
    <w:p w14:paraId="1CB72558" w14:textId="77777777" w:rsidR="00E916E7" w:rsidRPr="00F0404E" w:rsidRDefault="00E916E7" w:rsidP="00E916E7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392051D3" w14:textId="77777777" w:rsidR="00E916E7" w:rsidRPr="00F0404E" w:rsidRDefault="00E916E7" w:rsidP="000A3516">
      <w:pPr>
        <w:shd w:val="clear" w:color="auto" w:fill="D9D9D9" w:themeFill="background1" w:themeFillShade="D9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0404E">
        <w:rPr>
          <w:rFonts w:ascii="Arial" w:hAnsi="Arial" w:cs="Arial"/>
          <w:b/>
          <w:color w:val="000000"/>
          <w:sz w:val="20"/>
          <w:szCs w:val="20"/>
        </w:rPr>
        <w:t>4. Обязанности Сторон</w:t>
      </w:r>
    </w:p>
    <w:p w14:paraId="35FC8A36" w14:textId="7FB095A4" w:rsidR="00E916E7" w:rsidRPr="00F0404E" w:rsidRDefault="00E916E7" w:rsidP="00C766E1">
      <w:pPr>
        <w:ind w:firstLine="54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0404E">
        <w:rPr>
          <w:rFonts w:ascii="Arial" w:hAnsi="Arial" w:cs="Arial"/>
          <w:b/>
          <w:color w:val="000000"/>
          <w:sz w:val="20"/>
          <w:szCs w:val="20"/>
        </w:rPr>
        <w:t xml:space="preserve">4.1. </w:t>
      </w:r>
      <w:r w:rsidR="007A3E4D" w:rsidRPr="00F0404E">
        <w:rPr>
          <w:rFonts w:ascii="Arial" w:hAnsi="Arial" w:cs="Arial"/>
          <w:b/>
          <w:color w:val="000000"/>
          <w:sz w:val="20"/>
          <w:szCs w:val="20"/>
        </w:rPr>
        <w:t>Региональная гарантийная организация</w:t>
      </w:r>
      <w:r w:rsidRPr="00F0404E">
        <w:rPr>
          <w:rFonts w:ascii="Arial" w:hAnsi="Arial" w:cs="Arial"/>
          <w:b/>
          <w:color w:val="000000"/>
          <w:sz w:val="20"/>
          <w:szCs w:val="20"/>
        </w:rPr>
        <w:t xml:space="preserve"> обязуется:</w:t>
      </w:r>
    </w:p>
    <w:p w14:paraId="3BCCCDE3" w14:textId="3A942276" w:rsidR="00E916E7" w:rsidRPr="00F0404E" w:rsidRDefault="00E916E7" w:rsidP="00C766E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 xml:space="preserve">4.1.1. Обеспечить единые принципы участия </w:t>
      </w:r>
      <w:r w:rsidR="005779CF" w:rsidRPr="006550E0">
        <w:rPr>
          <w:bCs/>
          <w:i/>
          <w:iCs/>
          <w:sz w:val="20"/>
          <w:szCs w:val="20"/>
        </w:rPr>
        <w:t>ФО</w:t>
      </w:r>
      <w:r w:rsidR="0098256B" w:rsidRPr="00F0404E">
        <w:rPr>
          <w:rFonts w:ascii="Arial" w:hAnsi="Arial" w:cs="Arial"/>
          <w:color w:val="000000"/>
          <w:sz w:val="20"/>
          <w:szCs w:val="20"/>
        </w:rPr>
        <w:t xml:space="preserve"> и </w:t>
      </w:r>
      <w:r w:rsidR="001D3E5D" w:rsidRPr="00F0404E">
        <w:rPr>
          <w:rFonts w:ascii="Arial" w:hAnsi="Arial" w:cs="Arial"/>
          <w:color w:val="000000"/>
          <w:sz w:val="20"/>
          <w:szCs w:val="20"/>
        </w:rPr>
        <w:t>финансовых организаций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 в программе </w:t>
      </w:r>
      <w:r w:rsidR="007A3E4D" w:rsidRPr="00F0404E">
        <w:rPr>
          <w:rFonts w:ascii="Arial" w:hAnsi="Arial" w:cs="Arial"/>
          <w:color w:val="000000"/>
          <w:sz w:val="20"/>
          <w:szCs w:val="20"/>
        </w:rPr>
        <w:t>Региональной гарантийной организации</w:t>
      </w:r>
      <w:r w:rsidRPr="00F0404E">
        <w:rPr>
          <w:rFonts w:ascii="Arial" w:hAnsi="Arial" w:cs="Arial"/>
          <w:color w:val="000000"/>
          <w:sz w:val="20"/>
          <w:szCs w:val="20"/>
        </w:rPr>
        <w:t>.</w:t>
      </w:r>
    </w:p>
    <w:p w14:paraId="54F5ABDA" w14:textId="7972505B" w:rsidR="00E916E7" w:rsidRPr="00F0404E" w:rsidRDefault="00E916E7" w:rsidP="00C766E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>4.1.2. Проводить активную политику по информированию субъектов МСП</w:t>
      </w:r>
      <w:r w:rsidR="00D36DA4" w:rsidRPr="00F0404E">
        <w:rPr>
          <w:rFonts w:ascii="Arial" w:hAnsi="Arial" w:cs="Arial"/>
          <w:sz w:val="20"/>
          <w:szCs w:val="20"/>
        </w:rPr>
        <w:t xml:space="preserve"> и организации инфраструктуры поддержки субъектов МСП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 о программе </w:t>
      </w:r>
      <w:r w:rsidR="00ED73EF" w:rsidRPr="00F0404E">
        <w:rPr>
          <w:rFonts w:ascii="Arial" w:hAnsi="Arial" w:cs="Arial"/>
          <w:color w:val="000000"/>
          <w:sz w:val="20"/>
          <w:szCs w:val="20"/>
        </w:rPr>
        <w:t>РГО</w:t>
      </w:r>
      <w:r w:rsidR="00A536E4" w:rsidRPr="00F0404E">
        <w:rPr>
          <w:rFonts w:ascii="Arial" w:hAnsi="Arial" w:cs="Arial"/>
          <w:color w:val="000000"/>
          <w:sz w:val="20"/>
          <w:szCs w:val="20"/>
        </w:rPr>
        <w:t>.</w:t>
      </w:r>
    </w:p>
    <w:p w14:paraId="6FCEB4D1" w14:textId="6C15F888" w:rsidR="00E916E7" w:rsidRPr="00F0404E" w:rsidRDefault="00E916E7" w:rsidP="00C766E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>4.1.3. Обеспечивать выдачу поручительств в рамках установленного</w:t>
      </w:r>
      <w:r w:rsidR="001D3E5D" w:rsidRPr="00F0404E">
        <w:rPr>
          <w:rFonts w:ascii="Arial" w:hAnsi="Arial" w:cs="Arial"/>
          <w:color w:val="000000"/>
          <w:sz w:val="20"/>
          <w:szCs w:val="20"/>
        </w:rPr>
        <w:t xml:space="preserve"> для </w:t>
      </w:r>
      <w:r w:rsidR="005779CF" w:rsidRPr="006550E0">
        <w:rPr>
          <w:bCs/>
          <w:i/>
          <w:iCs/>
          <w:sz w:val="20"/>
          <w:szCs w:val="20"/>
        </w:rPr>
        <w:t>ФО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 лимита в соответствии с требованиями действующих на момент выдачи </w:t>
      </w:r>
      <w:r w:rsidR="004C38A2" w:rsidRPr="00F0404E">
        <w:rPr>
          <w:rFonts w:ascii="Arial" w:hAnsi="Arial" w:cs="Arial"/>
          <w:color w:val="000000"/>
          <w:sz w:val="20"/>
          <w:szCs w:val="20"/>
        </w:rPr>
        <w:t>внутренни</w:t>
      </w:r>
      <w:r w:rsidR="007B4433" w:rsidRPr="00F0404E">
        <w:rPr>
          <w:rFonts w:ascii="Arial" w:hAnsi="Arial" w:cs="Arial"/>
          <w:color w:val="000000"/>
          <w:sz w:val="20"/>
          <w:szCs w:val="20"/>
        </w:rPr>
        <w:t>х</w:t>
      </w:r>
      <w:r w:rsidR="004C38A2" w:rsidRPr="00F0404E">
        <w:rPr>
          <w:rFonts w:ascii="Arial" w:hAnsi="Arial" w:cs="Arial"/>
          <w:color w:val="000000"/>
          <w:sz w:val="20"/>
          <w:szCs w:val="20"/>
        </w:rPr>
        <w:t xml:space="preserve"> </w:t>
      </w:r>
      <w:r w:rsidR="007B4433" w:rsidRPr="00F0404E">
        <w:rPr>
          <w:rFonts w:ascii="Arial" w:hAnsi="Arial" w:cs="Arial"/>
          <w:color w:val="000000"/>
          <w:sz w:val="20"/>
          <w:szCs w:val="20"/>
        </w:rPr>
        <w:t xml:space="preserve">нормативных </w:t>
      </w:r>
      <w:r w:rsidR="004C38A2" w:rsidRPr="00F0404E">
        <w:rPr>
          <w:rFonts w:ascii="Arial" w:hAnsi="Arial" w:cs="Arial"/>
          <w:color w:val="000000"/>
          <w:sz w:val="20"/>
          <w:szCs w:val="20"/>
        </w:rPr>
        <w:t>документ</w:t>
      </w:r>
      <w:r w:rsidR="007B4433" w:rsidRPr="00F0404E">
        <w:rPr>
          <w:rFonts w:ascii="Arial" w:hAnsi="Arial" w:cs="Arial"/>
          <w:color w:val="000000"/>
          <w:sz w:val="20"/>
          <w:szCs w:val="20"/>
        </w:rPr>
        <w:t>ов</w:t>
      </w:r>
      <w:r w:rsidR="004C38A2" w:rsidRPr="00F0404E">
        <w:rPr>
          <w:rFonts w:ascii="Arial" w:hAnsi="Arial" w:cs="Arial"/>
          <w:color w:val="000000"/>
          <w:sz w:val="20"/>
          <w:szCs w:val="20"/>
        </w:rPr>
        <w:t xml:space="preserve"> </w:t>
      </w:r>
      <w:r w:rsidR="00ED73EF" w:rsidRPr="00F0404E">
        <w:rPr>
          <w:rFonts w:ascii="Arial" w:hAnsi="Arial" w:cs="Arial"/>
          <w:color w:val="000000"/>
          <w:sz w:val="20"/>
          <w:szCs w:val="20"/>
        </w:rPr>
        <w:t>РГО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7FBA1F8" w14:textId="7E5BAB45" w:rsidR="00E916E7" w:rsidRPr="00F0404E" w:rsidRDefault="00E916E7" w:rsidP="00C766E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 xml:space="preserve">4.1.4. Использовать ссылки на </w:t>
      </w:r>
      <w:r w:rsidR="005779CF" w:rsidRPr="006550E0">
        <w:rPr>
          <w:bCs/>
          <w:i/>
          <w:iCs/>
          <w:sz w:val="20"/>
          <w:szCs w:val="20"/>
        </w:rPr>
        <w:t>ФО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 при реализации политики по информированию субъектов МСП</w:t>
      </w:r>
      <w:r w:rsidR="004C38A2" w:rsidRPr="00F0404E">
        <w:rPr>
          <w:rFonts w:ascii="Arial" w:hAnsi="Arial" w:cs="Arial"/>
          <w:sz w:val="20"/>
          <w:szCs w:val="20"/>
        </w:rPr>
        <w:t xml:space="preserve"> и организаций инфраструктуры поддержки субъектов МСП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 о программе </w:t>
      </w:r>
      <w:r w:rsidR="007A3E4D" w:rsidRPr="00F0404E">
        <w:rPr>
          <w:rFonts w:ascii="Arial" w:hAnsi="Arial" w:cs="Arial"/>
          <w:color w:val="000000"/>
          <w:sz w:val="20"/>
          <w:szCs w:val="20"/>
        </w:rPr>
        <w:t>Региональной гарантийной организации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, в том числе обеспечить доступ к ссылке на сайт </w:t>
      </w:r>
      <w:r w:rsidR="0098256B" w:rsidRPr="00F0404E">
        <w:rPr>
          <w:rFonts w:ascii="Arial" w:hAnsi="Arial" w:cs="Arial"/>
          <w:color w:val="000000"/>
          <w:sz w:val="20"/>
          <w:szCs w:val="20"/>
        </w:rPr>
        <w:t>Ф</w:t>
      </w:r>
      <w:r w:rsidR="00A45A69">
        <w:rPr>
          <w:rFonts w:ascii="Arial" w:hAnsi="Arial" w:cs="Arial"/>
          <w:color w:val="000000"/>
          <w:sz w:val="20"/>
          <w:szCs w:val="20"/>
        </w:rPr>
        <w:t>О</w:t>
      </w:r>
      <w:r w:rsidR="00ED73EF" w:rsidRPr="00F0404E">
        <w:rPr>
          <w:rFonts w:ascii="Arial" w:hAnsi="Arial" w:cs="Arial"/>
          <w:color w:val="000000"/>
          <w:sz w:val="20"/>
          <w:szCs w:val="20"/>
        </w:rPr>
        <w:t xml:space="preserve"> на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 сайте </w:t>
      </w:r>
      <w:r w:rsidR="007A3E4D" w:rsidRPr="00F0404E">
        <w:rPr>
          <w:rFonts w:ascii="Arial" w:hAnsi="Arial" w:cs="Arial"/>
          <w:color w:val="000000"/>
          <w:sz w:val="20"/>
          <w:szCs w:val="20"/>
        </w:rPr>
        <w:t>Региональной гарантийной организации</w:t>
      </w:r>
      <w:r w:rsidR="00540E8E" w:rsidRPr="00F0404E">
        <w:rPr>
          <w:rFonts w:ascii="Arial" w:hAnsi="Arial" w:cs="Arial"/>
          <w:color w:val="000000"/>
          <w:sz w:val="20"/>
          <w:szCs w:val="20"/>
        </w:rPr>
        <w:t>.</w:t>
      </w:r>
    </w:p>
    <w:p w14:paraId="3B81A499" w14:textId="0D7AE2A7" w:rsidR="00E916E7" w:rsidRPr="00F0404E" w:rsidRDefault="00E916E7" w:rsidP="00C766E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 xml:space="preserve">4.1.5. В случае необходимости привлекать специалистов </w:t>
      </w:r>
      <w:r w:rsidR="005779CF" w:rsidRPr="006550E0">
        <w:rPr>
          <w:bCs/>
          <w:i/>
          <w:iCs/>
          <w:sz w:val="20"/>
          <w:szCs w:val="20"/>
        </w:rPr>
        <w:t>ФО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 для разработки новых редакций </w:t>
      </w:r>
      <w:r w:rsidR="004C38A2" w:rsidRPr="00F0404E">
        <w:rPr>
          <w:rFonts w:ascii="Arial" w:hAnsi="Arial" w:cs="Arial"/>
          <w:color w:val="000000"/>
          <w:sz w:val="20"/>
          <w:szCs w:val="20"/>
        </w:rPr>
        <w:t xml:space="preserve">внутренних нормативных 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документов, регламентирующих деятельность </w:t>
      </w:r>
      <w:r w:rsidR="007A3E4D" w:rsidRPr="00F0404E">
        <w:rPr>
          <w:rFonts w:ascii="Arial" w:hAnsi="Arial" w:cs="Arial"/>
          <w:color w:val="000000"/>
          <w:sz w:val="20"/>
          <w:szCs w:val="20"/>
        </w:rPr>
        <w:t xml:space="preserve">Региональной гарантийной организации 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и </w:t>
      </w:r>
      <w:r w:rsidR="00394133" w:rsidRPr="00F0404E">
        <w:rPr>
          <w:rFonts w:ascii="Arial" w:hAnsi="Arial" w:cs="Arial"/>
          <w:color w:val="000000"/>
          <w:sz w:val="20"/>
          <w:szCs w:val="20"/>
        </w:rPr>
        <w:t xml:space="preserve">её 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взаимодействие с </w:t>
      </w:r>
      <w:r w:rsidR="005779CF" w:rsidRPr="006550E0">
        <w:rPr>
          <w:bCs/>
          <w:i/>
          <w:iCs/>
          <w:sz w:val="20"/>
          <w:szCs w:val="20"/>
        </w:rPr>
        <w:t>ФО</w:t>
      </w:r>
      <w:r w:rsidRPr="00F0404E">
        <w:rPr>
          <w:rFonts w:ascii="Arial" w:hAnsi="Arial" w:cs="Arial"/>
          <w:color w:val="000000"/>
          <w:sz w:val="20"/>
          <w:szCs w:val="20"/>
        </w:rPr>
        <w:t>.</w:t>
      </w:r>
    </w:p>
    <w:p w14:paraId="779464EF" w14:textId="577BB210" w:rsidR="00E916E7" w:rsidRPr="00F0404E" w:rsidRDefault="00E916E7" w:rsidP="00C766E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 xml:space="preserve">4.1.6. Своевременно информировать </w:t>
      </w:r>
      <w:r w:rsidR="0098256B" w:rsidRPr="00F0404E">
        <w:rPr>
          <w:rFonts w:ascii="Arial" w:hAnsi="Arial" w:cs="Arial"/>
          <w:color w:val="000000"/>
          <w:sz w:val="20"/>
          <w:szCs w:val="20"/>
        </w:rPr>
        <w:t>Ф</w:t>
      </w:r>
      <w:r w:rsidR="0058268A">
        <w:rPr>
          <w:rFonts w:ascii="Arial" w:hAnsi="Arial" w:cs="Arial"/>
          <w:color w:val="000000"/>
          <w:sz w:val="20"/>
          <w:szCs w:val="20"/>
        </w:rPr>
        <w:t>О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 об утверждённых </w:t>
      </w:r>
      <w:r w:rsidR="007A3E4D" w:rsidRPr="00F0404E">
        <w:rPr>
          <w:rFonts w:ascii="Arial" w:hAnsi="Arial" w:cs="Arial"/>
          <w:color w:val="000000"/>
          <w:sz w:val="20"/>
          <w:szCs w:val="20"/>
        </w:rPr>
        <w:t xml:space="preserve">Региональной гарантийной организацией </w:t>
      </w:r>
      <w:r w:rsidR="004C38A2" w:rsidRPr="00F0404E">
        <w:rPr>
          <w:rFonts w:ascii="Arial" w:hAnsi="Arial" w:cs="Arial"/>
          <w:color w:val="000000"/>
          <w:sz w:val="20"/>
          <w:szCs w:val="20"/>
        </w:rPr>
        <w:t xml:space="preserve">внутренних нормативных </w:t>
      </w:r>
      <w:r w:rsidRPr="00F0404E">
        <w:rPr>
          <w:rFonts w:ascii="Arial" w:hAnsi="Arial" w:cs="Arial"/>
          <w:color w:val="000000"/>
          <w:sz w:val="20"/>
          <w:szCs w:val="20"/>
        </w:rPr>
        <w:t>документах, регламентирующих взаимодействие Сторон в рамках настоящего Соглашения.</w:t>
      </w:r>
    </w:p>
    <w:p w14:paraId="475198DC" w14:textId="7AB38315" w:rsidR="0007313F" w:rsidRPr="00F0404E" w:rsidRDefault="0007313F" w:rsidP="00C766E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sz w:val="20"/>
          <w:szCs w:val="20"/>
        </w:rPr>
        <w:t xml:space="preserve">4.1.7. По запросу </w:t>
      </w:r>
      <w:r w:rsidR="005779CF" w:rsidRPr="006550E0">
        <w:rPr>
          <w:bCs/>
          <w:i/>
          <w:iCs/>
          <w:sz w:val="20"/>
          <w:szCs w:val="20"/>
        </w:rPr>
        <w:t>ФО</w:t>
      </w:r>
      <w:r w:rsidRPr="00F0404E">
        <w:rPr>
          <w:rFonts w:ascii="Arial" w:hAnsi="Arial" w:cs="Arial"/>
          <w:sz w:val="20"/>
          <w:szCs w:val="20"/>
        </w:rPr>
        <w:t xml:space="preserve"> предоставлять иные сведения и (или) документы, касающиеся деятельности </w:t>
      </w:r>
      <w:r w:rsidR="007A3E4D" w:rsidRPr="00F0404E">
        <w:rPr>
          <w:rFonts w:ascii="Arial" w:hAnsi="Arial" w:cs="Arial"/>
          <w:color w:val="000000"/>
          <w:sz w:val="20"/>
          <w:szCs w:val="20"/>
        </w:rPr>
        <w:t>Региональной гарантийной организации</w:t>
      </w:r>
      <w:r w:rsidRPr="00F0404E">
        <w:rPr>
          <w:rFonts w:ascii="Arial" w:hAnsi="Arial" w:cs="Arial"/>
          <w:sz w:val="20"/>
          <w:szCs w:val="20"/>
        </w:rPr>
        <w:t xml:space="preserve">, в том числе по 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предоставлению поручительств по </w:t>
      </w:r>
      <w:r w:rsidRPr="00F0404E">
        <w:rPr>
          <w:rFonts w:ascii="Arial" w:hAnsi="Arial" w:cs="Arial"/>
          <w:color w:val="000000"/>
          <w:sz w:val="20"/>
          <w:szCs w:val="20"/>
        </w:rPr>
        <w:lastRenderedPageBreak/>
        <w:t>обязательствам субъектов МСП</w:t>
      </w:r>
      <w:r w:rsidR="004C38A2" w:rsidRPr="00F0404E">
        <w:rPr>
          <w:rFonts w:ascii="Arial" w:hAnsi="Arial" w:cs="Arial"/>
          <w:sz w:val="20"/>
          <w:szCs w:val="20"/>
        </w:rPr>
        <w:t xml:space="preserve"> и организаци</w:t>
      </w:r>
      <w:r w:rsidR="007D19B6" w:rsidRPr="00F0404E">
        <w:rPr>
          <w:rFonts w:ascii="Arial" w:hAnsi="Arial" w:cs="Arial"/>
          <w:sz w:val="20"/>
          <w:szCs w:val="20"/>
        </w:rPr>
        <w:t>й</w:t>
      </w:r>
      <w:r w:rsidR="004C38A2" w:rsidRPr="00F0404E">
        <w:rPr>
          <w:rFonts w:ascii="Arial" w:hAnsi="Arial" w:cs="Arial"/>
          <w:sz w:val="20"/>
          <w:szCs w:val="20"/>
        </w:rPr>
        <w:t xml:space="preserve"> инфраструктуры поддержки субъектов МСП</w:t>
      </w:r>
      <w:r w:rsidRPr="00F0404E">
        <w:rPr>
          <w:rFonts w:ascii="Arial" w:hAnsi="Arial" w:cs="Arial"/>
          <w:sz w:val="20"/>
          <w:szCs w:val="20"/>
        </w:rPr>
        <w:t xml:space="preserve"> по </w:t>
      </w:r>
      <w:r w:rsidR="0098256B" w:rsidRPr="00F0404E">
        <w:rPr>
          <w:rFonts w:ascii="Arial" w:hAnsi="Arial" w:cs="Arial"/>
          <w:sz w:val="20"/>
          <w:szCs w:val="20"/>
        </w:rPr>
        <w:t>займам</w:t>
      </w:r>
      <w:r w:rsidRPr="00F0404E">
        <w:rPr>
          <w:rFonts w:ascii="Arial" w:hAnsi="Arial" w:cs="Arial"/>
          <w:color w:val="000000"/>
          <w:sz w:val="20"/>
          <w:szCs w:val="20"/>
        </w:rPr>
        <w:t>, если это не противоречит требованиям действующего законодательства Российской Федерации</w:t>
      </w:r>
      <w:r w:rsidRPr="00F0404E">
        <w:rPr>
          <w:rFonts w:ascii="Arial" w:hAnsi="Arial" w:cs="Arial"/>
          <w:sz w:val="20"/>
          <w:szCs w:val="20"/>
        </w:rPr>
        <w:t>.</w:t>
      </w:r>
    </w:p>
    <w:p w14:paraId="20620E55" w14:textId="77DA340D" w:rsidR="00E916E7" w:rsidRPr="00F0404E" w:rsidRDefault="00E916E7" w:rsidP="00C766E1">
      <w:pPr>
        <w:ind w:firstLine="54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0404E">
        <w:rPr>
          <w:rFonts w:ascii="Arial" w:hAnsi="Arial" w:cs="Arial"/>
          <w:b/>
          <w:color w:val="000000"/>
          <w:sz w:val="20"/>
          <w:szCs w:val="20"/>
        </w:rPr>
        <w:t xml:space="preserve">4.2. </w:t>
      </w:r>
      <w:r w:rsidR="0098256B" w:rsidRPr="00F0404E">
        <w:rPr>
          <w:rFonts w:ascii="Arial" w:hAnsi="Arial" w:cs="Arial"/>
          <w:b/>
          <w:color w:val="000000"/>
          <w:sz w:val="20"/>
          <w:szCs w:val="20"/>
        </w:rPr>
        <w:t>Ф</w:t>
      </w:r>
      <w:r w:rsidR="0058268A">
        <w:rPr>
          <w:rFonts w:ascii="Arial" w:hAnsi="Arial" w:cs="Arial"/>
          <w:b/>
          <w:color w:val="000000"/>
          <w:sz w:val="20"/>
          <w:szCs w:val="20"/>
        </w:rPr>
        <w:t>О</w:t>
      </w:r>
      <w:r w:rsidRPr="00F0404E">
        <w:rPr>
          <w:rFonts w:ascii="Arial" w:hAnsi="Arial" w:cs="Arial"/>
          <w:b/>
          <w:color w:val="000000"/>
          <w:sz w:val="20"/>
          <w:szCs w:val="20"/>
        </w:rPr>
        <w:t xml:space="preserve"> обязуется:</w:t>
      </w:r>
    </w:p>
    <w:p w14:paraId="6CCCA79F" w14:textId="3865D699" w:rsidR="00E916E7" w:rsidRPr="00F0404E" w:rsidRDefault="00E916E7" w:rsidP="00C766E1">
      <w:pPr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 xml:space="preserve">4.2.1. </w:t>
      </w:r>
      <w:r w:rsidR="00887996" w:rsidRPr="00F0404E">
        <w:rPr>
          <w:rFonts w:ascii="Arial" w:hAnsi="Arial" w:cs="Arial"/>
          <w:color w:val="000000"/>
          <w:sz w:val="20"/>
          <w:szCs w:val="20"/>
        </w:rPr>
        <w:t xml:space="preserve">Принимать в качестве обеспечения займов, предоставляемых </w:t>
      </w:r>
      <w:r w:rsidR="005779CF" w:rsidRPr="006550E0">
        <w:rPr>
          <w:bCs/>
          <w:i/>
          <w:iCs/>
          <w:sz w:val="20"/>
          <w:szCs w:val="20"/>
        </w:rPr>
        <w:t>ФО</w:t>
      </w:r>
      <w:r w:rsidR="00887996" w:rsidRPr="00F0404E">
        <w:rPr>
          <w:rFonts w:ascii="Arial" w:hAnsi="Arial" w:cs="Arial"/>
          <w:color w:val="000000"/>
          <w:sz w:val="20"/>
          <w:szCs w:val="20"/>
        </w:rPr>
        <w:t xml:space="preserve"> субъектам МСП, поручительства </w:t>
      </w:r>
      <w:r w:rsidR="007A3E4D" w:rsidRPr="00F0404E">
        <w:rPr>
          <w:rFonts w:ascii="Arial" w:hAnsi="Arial" w:cs="Arial"/>
          <w:color w:val="000000"/>
          <w:sz w:val="20"/>
          <w:szCs w:val="20"/>
        </w:rPr>
        <w:t xml:space="preserve">Региональной гарантийной организации </w:t>
      </w:r>
      <w:r w:rsidR="00887996" w:rsidRPr="00F0404E">
        <w:rPr>
          <w:rFonts w:ascii="Arial" w:hAnsi="Arial" w:cs="Arial"/>
          <w:color w:val="000000"/>
          <w:sz w:val="20"/>
          <w:szCs w:val="20"/>
        </w:rPr>
        <w:t xml:space="preserve">путём заключения договоров </w:t>
      </w:r>
      <w:r w:rsidR="008D3F87" w:rsidRPr="00F0404E">
        <w:rPr>
          <w:rFonts w:ascii="Arial" w:hAnsi="Arial" w:cs="Arial"/>
          <w:color w:val="000000"/>
          <w:sz w:val="20"/>
          <w:szCs w:val="20"/>
        </w:rPr>
        <w:t>п</w:t>
      </w:r>
      <w:r w:rsidR="00887996" w:rsidRPr="00F0404E">
        <w:rPr>
          <w:rFonts w:ascii="Arial" w:hAnsi="Arial" w:cs="Arial"/>
          <w:color w:val="000000"/>
          <w:sz w:val="20"/>
          <w:szCs w:val="20"/>
        </w:rPr>
        <w:t xml:space="preserve">оручительства по типовой форме, прилагаемой к настоящему Соглашению </w:t>
      </w:r>
      <w:r w:rsidR="0018329A" w:rsidRPr="00F0404E">
        <w:rPr>
          <w:rFonts w:ascii="Arial" w:hAnsi="Arial" w:cs="Arial"/>
          <w:color w:val="000000" w:themeColor="text1"/>
          <w:sz w:val="20"/>
          <w:szCs w:val="20"/>
        </w:rPr>
        <w:t>(Приложение 3</w:t>
      </w:r>
      <w:r w:rsidR="00887996" w:rsidRPr="00F0404E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089FE0EE" w14:textId="28F69DDB" w:rsidR="00E916E7" w:rsidRPr="00F0404E" w:rsidRDefault="00C766E1" w:rsidP="00C766E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color w:val="000000" w:themeColor="text1"/>
          <w:sz w:val="20"/>
          <w:szCs w:val="20"/>
        </w:rPr>
        <w:t xml:space="preserve">4.2.2. </w:t>
      </w:r>
      <w:r w:rsidR="00E916E7" w:rsidRPr="00F0404E">
        <w:rPr>
          <w:rFonts w:ascii="Arial" w:hAnsi="Arial" w:cs="Arial"/>
          <w:color w:val="000000" w:themeColor="text1"/>
          <w:sz w:val="20"/>
          <w:szCs w:val="20"/>
        </w:rPr>
        <w:t>Информировать субъектов МСП</w:t>
      </w:r>
      <w:r w:rsidR="004C38A2" w:rsidRPr="00F0404E">
        <w:rPr>
          <w:rFonts w:ascii="Arial" w:hAnsi="Arial" w:cs="Arial"/>
          <w:color w:val="000000" w:themeColor="text1"/>
          <w:sz w:val="20"/>
          <w:szCs w:val="20"/>
        </w:rPr>
        <w:t xml:space="preserve"> и организации </w:t>
      </w:r>
      <w:r w:rsidR="004C38A2" w:rsidRPr="00F0404E">
        <w:rPr>
          <w:rFonts w:ascii="Arial" w:hAnsi="Arial" w:cs="Arial"/>
          <w:color w:val="000000"/>
          <w:sz w:val="20"/>
          <w:szCs w:val="20"/>
        </w:rPr>
        <w:t>инфраструктуры поддержки субъектов МСП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 о программе </w:t>
      </w:r>
      <w:r w:rsidR="007A3E4D" w:rsidRPr="00F0404E">
        <w:rPr>
          <w:rFonts w:ascii="Arial" w:hAnsi="Arial" w:cs="Arial"/>
          <w:color w:val="000000"/>
          <w:sz w:val="20"/>
          <w:szCs w:val="20"/>
        </w:rPr>
        <w:t>Региональной гарантийной организации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, а также оказывать им консультационную поддержку по программе </w:t>
      </w:r>
      <w:r w:rsidR="00ED73EF" w:rsidRPr="00F0404E">
        <w:rPr>
          <w:rFonts w:ascii="Arial" w:hAnsi="Arial" w:cs="Arial"/>
          <w:color w:val="000000"/>
          <w:sz w:val="20"/>
          <w:szCs w:val="20"/>
        </w:rPr>
        <w:t>РГО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>;</w:t>
      </w:r>
    </w:p>
    <w:p w14:paraId="7884CD25" w14:textId="1812AE55" w:rsidR="00E916E7" w:rsidRPr="00F0404E" w:rsidRDefault="00887996" w:rsidP="00C766E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>4.2.3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. Проводить взвешенную и осмотрительную политику </w:t>
      </w:r>
      <w:r w:rsidR="0098256B" w:rsidRPr="00F0404E">
        <w:rPr>
          <w:rFonts w:ascii="Arial" w:hAnsi="Arial" w:cs="Arial"/>
          <w:color w:val="000000"/>
          <w:sz w:val="20"/>
          <w:szCs w:val="20"/>
        </w:rPr>
        <w:t>финансирования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 </w:t>
      </w:r>
      <w:r w:rsidR="00ED73EF" w:rsidRPr="00F0404E">
        <w:rPr>
          <w:rFonts w:ascii="Arial" w:hAnsi="Arial" w:cs="Arial"/>
          <w:color w:val="000000"/>
          <w:sz w:val="20"/>
          <w:szCs w:val="20"/>
        </w:rPr>
        <w:t>субъектов МСП</w:t>
      </w:r>
      <w:r w:rsidR="004C38A2" w:rsidRPr="00F0404E">
        <w:rPr>
          <w:rFonts w:ascii="Arial" w:hAnsi="Arial" w:cs="Arial"/>
          <w:color w:val="000000"/>
          <w:sz w:val="20"/>
          <w:szCs w:val="20"/>
        </w:rPr>
        <w:t xml:space="preserve"> и организаций инфраструктуры поддержки субъектов</w:t>
      </w:r>
      <w:r w:rsidR="004C38A2" w:rsidRPr="00F0404E">
        <w:rPr>
          <w:rFonts w:ascii="Arial" w:hAnsi="Arial" w:cs="Arial"/>
          <w:sz w:val="20"/>
          <w:szCs w:val="20"/>
        </w:rPr>
        <w:t xml:space="preserve"> МСП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 по программе </w:t>
      </w:r>
      <w:r w:rsidR="007A3E4D" w:rsidRPr="00F0404E">
        <w:rPr>
          <w:rFonts w:ascii="Arial" w:hAnsi="Arial" w:cs="Arial"/>
          <w:color w:val="000000"/>
          <w:sz w:val="20"/>
          <w:szCs w:val="20"/>
        </w:rPr>
        <w:t>Региональной гарантийной организации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>.</w:t>
      </w:r>
    </w:p>
    <w:p w14:paraId="19BF0E9A" w14:textId="1FB6A934" w:rsidR="00E916E7" w:rsidRPr="00F0404E" w:rsidRDefault="00E916E7" w:rsidP="00C766E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>4.2.</w:t>
      </w:r>
      <w:r w:rsidR="00887996" w:rsidRPr="00F0404E">
        <w:rPr>
          <w:rFonts w:ascii="Arial" w:hAnsi="Arial" w:cs="Arial"/>
          <w:color w:val="000000"/>
          <w:sz w:val="20"/>
          <w:szCs w:val="20"/>
        </w:rPr>
        <w:t>4</w:t>
      </w:r>
      <w:r w:rsidRPr="00F0404E">
        <w:rPr>
          <w:rFonts w:ascii="Arial" w:hAnsi="Arial" w:cs="Arial"/>
          <w:color w:val="000000"/>
          <w:sz w:val="20"/>
          <w:szCs w:val="20"/>
        </w:rPr>
        <w:t>. Обеспечивать создание условий для внедрения перспективных продуктов и технологий обслуживания субъектов МСП</w:t>
      </w:r>
      <w:r w:rsidR="004C38A2" w:rsidRPr="00F0404E">
        <w:rPr>
          <w:rFonts w:ascii="Arial" w:hAnsi="Arial" w:cs="Arial"/>
          <w:color w:val="000000"/>
          <w:sz w:val="20"/>
          <w:szCs w:val="20"/>
        </w:rPr>
        <w:t xml:space="preserve"> </w:t>
      </w:r>
      <w:r w:rsidR="004C38A2" w:rsidRPr="00F0404E">
        <w:rPr>
          <w:rFonts w:ascii="Arial" w:hAnsi="Arial" w:cs="Arial"/>
          <w:sz w:val="20"/>
          <w:szCs w:val="20"/>
        </w:rPr>
        <w:t>и организаций инфраструктуры поддержки субъектов МСП</w:t>
      </w:r>
      <w:r w:rsidRPr="00F0404E">
        <w:rPr>
          <w:rFonts w:ascii="Arial" w:hAnsi="Arial" w:cs="Arial"/>
          <w:color w:val="000000"/>
          <w:sz w:val="20"/>
          <w:szCs w:val="20"/>
        </w:rPr>
        <w:t>.</w:t>
      </w:r>
    </w:p>
    <w:p w14:paraId="519FF28D" w14:textId="3D85FDD1" w:rsidR="00E916E7" w:rsidRPr="00F0404E" w:rsidRDefault="00887996" w:rsidP="00C766E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>4.2.5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>. Участвовать в деятельности по выработке предложений, направленных на повышение эффективности взаимодействия Сторон в рамках реализации настоящего Соглашения.</w:t>
      </w:r>
    </w:p>
    <w:p w14:paraId="0028E571" w14:textId="3D6DC6C0" w:rsidR="00E916E7" w:rsidRPr="00F0404E" w:rsidRDefault="00887996" w:rsidP="00C766E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>4.2.6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. Принимать по просьбе </w:t>
      </w:r>
      <w:r w:rsidR="007A3E4D" w:rsidRPr="00F0404E">
        <w:rPr>
          <w:rFonts w:ascii="Arial" w:hAnsi="Arial" w:cs="Arial"/>
          <w:color w:val="000000"/>
          <w:sz w:val="20"/>
          <w:szCs w:val="20"/>
        </w:rPr>
        <w:t xml:space="preserve">Региональной гарантийной организации 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участие в разработке </w:t>
      </w:r>
      <w:r w:rsidR="004C38A2" w:rsidRPr="00F0404E">
        <w:rPr>
          <w:rFonts w:ascii="Arial" w:hAnsi="Arial" w:cs="Arial"/>
          <w:color w:val="000000"/>
          <w:sz w:val="20"/>
          <w:szCs w:val="20"/>
        </w:rPr>
        <w:t xml:space="preserve">внутренних нормативных 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документов, регламентирующих взаимодействие </w:t>
      </w:r>
      <w:r w:rsidR="00ED73EF" w:rsidRPr="00F0404E">
        <w:rPr>
          <w:rFonts w:ascii="Arial" w:hAnsi="Arial" w:cs="Arial"/>
          <w:color w:val="000000"/>
          <w:sz w:val="20"/>
          <w:szCs w:val="20"/>
        </w:rPr>
        <w:t>РГО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 с </w:t>
      </w:r>
      <w:r w:rsidR="005779CF" w:rsidRPr="006550E0">
        <w:rPr>
          <w:bCs/>
          <w:i/>
          <w:iCs/>
          <w:sz w:val="20"/>
          <w:szCs w:val="20"/>
        </w:rPr>
        <w:t>ФО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, а также </w:t>
      </w:r>
      <w:r w:rsidR="004C38A2" w:rsidRPr="00F0404E">
        <w:rPr>
          <w:rFonts w:ascii="Arial" w:hAnsi="Arial" w:cs="Arial"/>
          <w:color w:val="000000"/>
          <w:sz w:val="20"/>
          <w:szCs w:val="20"/>
        </w:rPr>
        <w:t xml:space="preserve">внутренних нормативных 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>документов необходимых для реализации настоящего Соглашения и их редакций.</w:t>
      </w:r>
    </w:p>
    <w:p w14:paraId="032CDCC7" w14:textId="4AC567E1" w:rsidR="00782CB4" w:rsidRPr="00F0404E" w:rsidRDefault="00887996" w:rsidP="00C766E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F0404E">
        <w:rPr>
          <w:rFonts w:ascii="Arial" w:hAnsi="Arial" w:cs="Arial"/>
          <w:color w:val="000000"/>
          <w:sz w:val="20"/>
          <w:szCs w:val="20"/>
        </w:rPr>
        <w:t>4.2.7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 xml:space="preserve">. В процессе выдачи </w:t>
      </w:r>
      <w:r w:rsidR="006B03B6" w:rsidRPr="00F0404E">
        <w:rPr>
          <w:rFonts w:ascii="Arial" w:hAnsi="Arial" w:cs="Arial"/>
          <w:color w:val="000000"/>
          <w:sz w:val="20"/>
          <w:szCs w:val="20"/>
        </w:rPr>
        <w:t>займ</w:t>
      </w:r>
      <w:r w:rsidR="00E916E7" w:rsidRPr="00F0404E">
        <w:rPr>
          <w:rFonts w:ascii="Arial" w:hAnsi="Arial" w:cs="Arial"/>
          <w:color w:val="000000"/>
          <w:sz w:val="20"/>
          <w:szCs w:val="20"/>
        </w:rPr>
        <w:t>ов субъектам МСП</w:t>
      </w:r>
      <w:r w:rsidR="00A4678B" w:rsidRPr="00F0404E">
        <w:rPr>
          <w:rFonts w:ascii="Arial" w:hAnsi="Arial" w:cs="Arial"/>
          <w:color w:val="000000"/>
          <w:sz w:val="20"/>
          <w:szCs w:val="20"/>
        </w:rPr>
        <w:t>,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 в обеспечение по которым предлагается предоставление РГО поручительств</w:t>
      </w:r>
      <w:r w:rsidR="00111A99" w:rsidRPr="00F0404E">
        <w:rPr>
          <w:rFonts w:ascii="Arial" w:hAnsi="Arial" w:cs="Arial"/>
          <w:color w:val="000000"/>
          <w:sz w:val="20"/>
          <w:szCs w:val="20"/>
        </w:rPr>
        <w:t>,</w:t>
      </w:r>
      <w:r w:rsidRPr="00F0404E">
        <w:rPr>
          <w:rFonts w:ascii="Arial" w:hAnsi="Arial" w:cs="Arial"/>
          <w:color w:val="000000"/>
          <w:sz w:val="20"/>
          <w:szCs w:val="20"/>
        </w:rPr>
        <w:t xml:space="preserve"> соблюдать </w:t>
      </w:r>
      <w:r w:rsidR="00E916E7" w:rsidRPr="00F0404E">
        <w:rPr>
          <w:rFonts w:ascii="Arial" w:hAnsi="Arial" w:cs="Arial"/>
          <w:sz w:val="20"/>
          <w:szCs w:val="20"/>
        </w:rPr>
        <w:t xml:space="preserve">положения действующих на момент выдачи </w:t>
      </w:r>
      <w:r w:rsidR="0098256B" w:rsidRPr="00F0404E">
        <w:rPr>
          <w:rFonts w:ascii="Arial" w:hAnsi="Arial" w:cs="Arial"/>
          <w:sz w:val="20"/>
          <w:szCs w:val="20"/>
        </w:rPr>
        <w:t>займа</w:t>
      </w:r>
      <w:r w:rsidR="00E916E7" w:rsidRPr="00F0404E">
        <w:rPr>
          <w:rFonts w:ascii="Arial" w:hAnsi="Arial" w:cs="Arial"/>
          <w:sz w:val="20"/>
          <w:szCs w:val="20"/>
        </w:rPr>
        <w:t xml:space="preserve"> </w:t>
      </w:r>
      <w:r w:rsidR="004C38A2" w:rsidRPr="00F0404E">
        <w:rPr>
          <w:rFonts w:ascii="Arial" w:hAnsi="Arial" w:cs="Arial"/>
          <w:sz w:val="20"/>
          <w:szCs w:val="20"/>
        </w:rPr>
        <w:t xml:space="preserve">внутренних </w:t>
      </w:r>
      <w:r w:rsidR="00E916E7" w:rsidRPr="00F0404E">
        <w:rPr>
          <w:rFonts w:ascii="Arial" w:hAnsi="Arial" w:cs="Arial"/>
          <w:sz w:val="20"/>
          <w:szCs w:val="20"/>
        </w:rPr>
        <w:t xml:space="preserve">нормативных </w:t>
      </w:r>
      <w:r w:rsidR="004C38A2" w:rsidRPr="00F0404E">
        <w:rPr>
          <w:rFonts w:ascii="Arial" w:hAnsi="Arial" w:cs="Arial"/>
          <w:sz w:val="20"/>
          <w:szCs w:val="20"/>
        </w:rPr>
        <w:t xml:space="preserve">документов </w:t>
      </w:r>
      <w:r w:rsidR="00A31B06" w:rsidRPr="00F0404E">
        <w:rPr>
          <w:rFonts w:ascii="Arial" w:hAnsi="Arial" w:cs="Arial"/>
          <w:sz w:val="20"/>
          <w:szCs w:val="20"/>
        </w:rPr>
        <w:t>РГО, регламентирующих</w:t>
      </w:r>
      <w:r w:rsidR="004C38A2" w:rsidRPr="00F0404E">
        <w:rPr>
          <w:rFonts w:ascii="Arial" w:hAnsi="Arial" w:cs="Arial"/>
          <w:sz w:val="20"/>
          <w:szCs w:val="20"/>
        </w:rPr>
        <w:t xml:space="preserve"> порядок и условия предоставления поручительств по договорам</w:t>
      </w:r>
      <w:r w:rsidR="006B03B6" w:rsidRPr="00F0404E">
        <w:rPr>
          <w:rFonts w:ascii="Arial" w:hAnsi="Arial" w:cs="Arial"/>
          <w:sz w:val="20"/>
          <w:szCs w:val="20"/>
        </w:rPr>
        <w:t xml:space="preserve"> займа</w:t>
      </w:r>
      <w:r w:rsidR="00A4678B" w:rsidRPr="00F0404E">
        <w:rPr>
          <w:rFonts w:ascii="Arial" w:hAnsi="Arial" w:cs="Arial"/>
          <w:sz w:val="20"/>
          <w:szCs w:val="20"/>
        </w:rPr>
        <w:t>, в случае если они не противоречат внутренним нормативным документам Ф</w:t>
      </w:r>
      <w:r w:rsidR="0058268A">
        <w:rPr>
          <w:rFonts w:ascii="Arial" w:hAnsi="Arial" w:cs="Arial"/>
          <w:sz w:val="20"/>
          <w:szCs w:val="20"/>
        </w:rPr>
        <w:t>О</w:t>
      </w:r>
      <w:r w:rsidR="004C38A2" w:rsidRPr="00F0404E">
        <w:rPr>
          <w:rFonts w:ascii="Arial" w:hAnsi="Arial" w:cs="Arial"/>
          <w:sz w:val="20"/>
          <w:szCs w:val="20"/>
        </w:rPr>
        <w:t>.</w:t>
      </w:r>
      <w:r w:rsidR="00A31B06" w:rsidRPr="00F0404E" w:rsidDel="00A31B06">
        <w:rPr>
          <w:rFonts w:ascii="Arial" w:hAnsi="Arial" w:cs="Arial"/>
          <w:sz w:val="20"/>
          <w:szCs w:val="20"/>
        </w:rPr>
        <w:t xml:space="preserve"> </w:t>
      </w:r>
    </w:p>
    <w:p w14:paraId="6B1E7E5B" w14:textId="133D9D84" w:rsidR="00782CB4" w:rsidRPr="00F0404E" w:rsidRDefault="00887996" w:rsidP="00C766E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F0404E">
        <w:rPr>
          <w:rFonts w:ascii="Arial" w:hAnsi="Arial" w:cs="Arial"/>
          <w:sz w:val="20"/>
          <w:szCs w:val="20"/>
        </w:rPr>
        <w:t>4.2.8</w:t>
      </w:r>
      <w:r w:rsidR="00782CB4" w:rsidRPr="00F0404E">
        <w:rPr>
          <w:rFonts w:ascii="Arial" w:hAnsi="Arial" w:cs="Arial"/>
          <w:sz w:val="20"/>
          <w:szCs w:val="20"/>
        </w:rPr>
        <w:t xml:space="preserve">. Осуществлять в порядке, предусмотренном локальными нормативными актами </w:t>
      </w:r>
      <w:r w:rsidR="0098256B" w:rsidRPr="00F0404E">
        <w:rPr>
          <w:rFonts w:ascii="Arial" w:hAnsi="Arial" w:cs="Arial"/>
          <w:sz w:val="20"/>
          <w:szCs w:val="20"/>
        </w:rPr>
        <w:t>Ф</w:t>
      </w:r>
      <w:r w:rsidR="0058268A">
        <w:rPr>
          <w:rFonts w:ascii="Arial" w:hAnsi="Arial" w:cs="Arial"/>
          <w:sz w:val="20"/>
          <w:szCs w:val="20"/>
        </w:rPr>
        <w:t>О</w:t>
      </w:r>
      <w:r w:rsidR="00782CB4" w:rsidRPr="00F0404E">
        <w:rPr>
          <w:rFonts w:ascii="Arial" w:hAnsi="Arial" w:cs="Arial"/>
          <w:sz w:val="20"/>
          <w:szCs w:val="20"/>
        </w:rPr>
        <w:t>, мониторинг финансового состояния субъектов МСП в течение всего срока действия</w:t>
      </w:r>
      <w:r w:rsidR="003E45F6" w:rsidRPr="00F0404E">
        <w:rPr>
          <w:rFonts w:ascii="Arial" w:hAnsi="Arial" w:cs="Arial"/>
          <w:sz w:val="20"/>
          <w:szCs w:val="20"/>
        </w:rPr>
        <w:t xml:space="preserve"> </w:t>
      </w:r>
      <w:r w:rsidR="00782CB4" w:rsidRPr="00F0404E">
        <w:rPr>
          <w:rFonts w:ascii="Arial" w:hAnsi="Arial" w:cs="Arial"/>
          <w:sz w:val="20"/>
          <w:szCs w:val="20"/>
        </w:rPr>
        <w:t>договора</w:t>
      </w:r>
      <w:r w:rsidR="006B03B6" w:rsidRPr="00F0404E">
        <w:rPr>
          <w:rFonts w:ascii="Arial" w:hAnsi="Arial" w:cs="Arial"/>
          <w:sz w:val="20"/>
          <w:szCs w:val="20"/>
        </w:rPr>
        <w:t xml:space="preserve"> займа</w:t>
      </w:r>
      <w:r w:rsidR="00394133" w:rsidRPr="00F0404E">
        <w:rPr>
          <w:rFonts w:ascii="Arial" w:hAnsi="Arial" w:cs="Arial"/>
          <w:sz w:val="20"/>
          <w:szCs w:val="20"/>
        </w:rPr>
        <w:t>, обеспеченного</w:t>
      </w:r>
      <w:r w:rsidR="00782CB4" w:rsidRPr="00F0404E">
        <w:rPr>
          <w:rFonts w:ascii="Arial" w:hAnsi="Arial" w:cs="Arial"/>
          <w:sz w:val="20"/>
          <w:szCs w:val="20"/>
        </w:rPr>
        <w:t xml:space="preserve"> поручительств</w:t>
      </w:r>
      <w:r w:rsidR="00394133" w:rsidRPr="00F0404E">
        <w:rPr>
          <w:rFonts w:ascii="Arial" w:hAnsi="Arial" w:cs="Arial"/>
          <w:sz w:val="20"/>
          <w:szCs w:val="20"/>
        </w:rPr>
        <w:t>ом</w:t>
      </w:r>
      <w:r w:rsidR="001C35AC" w:rsidRPr="00F0404E">
        <w:rPr>
          <w:rFonts w:ascii="Arial" w:hAnsi="Arial" w:cs="Arial"/>
          <w:sz w:val="20"/>
          <w:szCs w:val="20"/>
        </w:rPr>
        <w:t>,</w:t>
      </w:r>
      <w:r w:rsidR="00782CB4" w:rsidRPr="00F0404E">
        <w:rPr>
          <w:rFonts w:ascii="Arial" w:hAnsi="Arial" w:cs="Arial"/>
          <w:sz w:val="20"/>
          <w:szCs w:val="20"/>
        </w:rPr>
        <w:t xml:space="preserve"> и предоставлять информацию о проверке финансового состояния субъектов МСП </w:t>
      </w:r>
      <w:r w:rsidRPr="00F0404E">
        <w:rPr>
          <w:rFonts w:ascii="Arial" w:hAnsi="Arial" w:cs="Arial"/>
          <w:sz w:val="20"/>
          <w:szCs w:val="20"/>
        </w:rPr>
        <w:t xml:space="preserve">по запросу </w:t>
      </w:r>
      <w:r w:rsidR="007A3E4D" w:rsidRPr="00F0404E">
        <w:rPr>
          <w:rFonts w:ascii="Arial" w:hAnsi="Arial" w:cs="Arial"/>
          <w:color w:val="000000"/>
          <w:sz w:val="20"/>
          <w:szCs w:val="20"/>
        </w:rPr>
        <w:t>Региональной гарантийной организации</w:t>
      </w:r>
      <w:r w:rsidR="00A4678B" w:rsidRPr="00F0404E">
        <w:rPr>
          <w:rFonts w:ascii="Arial" w:hAnsi="Arial" w:cs="Arial"/>
          <w:sz w:val="20"/>
          <w:szCs w:val="20"/>
        </w:rPr>
        <w:t>, но не чаще чем раз в квартал</w:t>
      </w:r>
      <w:r w:rsidR="00782CB4" w:rsidRPr="00F0404E">
        <w:rPr>
          <w:rFonts w:ascii="Arial" w:hAnsi="Arial" w:cs="Arial"/>
          <w:sz w:val="20"/>
          <w:szCs w:val="20"/>
        </w:rPr>
        <w:t>.</w:t>
      </w:r>
    </w:p>
    <w:p w14:paraId="2B696B0F" w14:textId="2BCEEBE9" w:rsidR="00887996" w:rsidRPr="00F0404E" w:rsidRDefault="00E916E7" w:rsidP="00C766E1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F0404E">
        <w:rPr>
          <w:rFonts w:ascii="Arial" w:hAnsi="Arial" w:cs="Arial"/>
          <w:sz w:val="20"/>
          <w:szCs w:val="20"/>
        </w:rPr>
        <w:t>4.2.</w:t>
      </w:r>
      <w:r w:rsidR="00887996" w:rsidRPr="00F0404E">
        <w:rPr>
          <w:rFonts w:ascii="Arial" w:hAnsi="Arial" w:cs="Arial"/>
          <w:sz w:val="20"/>
          <w:szCs w:val="20"/>
        </w:rPr>
        <w:t>9</w:t>
      </w:r>
      <w:r w:rsidRPr="00F0404E">
        <w:rPr>
          <w:rFonts w:ascii="Arial" w:hAnsi="Arial" w:cs="Arial"/>
          <w:sz w:val="20"/>
          <w:szCs w:val="20"/>
        </w:rPr>
        <w:t xml:space="preserve">. По запросу </w:t>
      </w:r>
      <w:r w:rsidR="007A3E4D" w:rsidRPr="00F0404E">
        <w:rPr>
          <w:rFonts w:ascii="Arial" w:hAnsi="Arial" w:cs="Arial"/>
          <w:color w:val="000000"/>
          <w:sz w:val="20"/>
          <w:szCs w:val="20"/>
        </w:rPr>
        <w:t xml:space="preserve">Региональной гарантийной организации </w:t>
      </w:r>
      <w:r w:rsidR="007D19B6" w:rsidRPr="00F0404E">
        <w:rPr>
          <w:rFonts w:ascii="Arial" w:hAnsi="Arial" w:cs="Arial"/>
          <w:sz w:val="20"/>
          <w:szCs w:val="20"/>
        </w:rPr>
        <w:t xml:space="preserve">предоставлять </w:t>
      </w:r>
      <w:r w:rsidRPr="00F0404E">
        <w:rPr>
          <w:rFonts w:ascii="Arial" w:hAnsi="Arial" w:cs="Arial"/>
          <w:sz w:val="20"/>
          <w:szCs w:val="20"/>
        </w:rPr>
        <w:t xml:space="preserve">иные сведения и (или) документы, касающиеся деятельности </w:t>
      </w:r>
      <w:r w:rsidR="0098256B" w:rsidRPr="00F0404E">
        <w:rPr>
          <w:rFonts w:ascii="Arial" w:hAnsi="Arial" w:cs="Arial"/>
          <w:sz w:val="20"/>
          <w:szCs w:val="20"/>
        </w:rPr>
        <w:t>Ф</w:t>
      </w:r>
      <w:r w:rsidR="0058268A">
        <w:rPr>
          <w:rFonts w:ascii="Arial" w:hAnsi="Arial" w:cs="Arial"/>
          <w:sz w:val="20"/>
          <w:szCs w:val="20"/>
        </w:rPr>
        <w:t>О</w:t>
      </w:r>
      <w:r w:rsidR="00A31B06" w:rsidRPr="00F0404E">
        <w:rPr>
          <w:rFonts w:ascii="Arial" w:hAnsi="Arial" w:cs="Arial"/>
          <w:sz w:val="20"/>
          <w:szCs w:val="20"/>
        </w:rPr>
        <w:t>,</w:t>
      </w:r>
      <w:r w:rsidRPr="00F0404E">
        <w:rPr>
          <w:rFonts w:ascii="Arial" w:hAnsi="Arial" w:cs="Arial"/>
          <w:sz w:val="20"/>
          <w:szCs w:val="20"/>
        </w:rPr>
        <w:t xml:space="preserve"> </w:t>
      </w:r>
      <w:r w:rsidR="007D19B6" w:rsidRPr="00F0404E">
        <w:rPr>
          <w:rFonts w:ascii="Arial" w:hAnsi="Arial" w:cs="Arial"/>
          <w:sz w:val="20"/>
          <w:szCs w:val="20"/>
        </w:rPr>
        <w:t xml:space="preserve">в том числе </w:t>
      </w:r>
      <w:r w:rsidRPr="00F0404E">
        <w:rPr>
          <w:rFonts w:ascii="Arial" w:hAnsi="Arial" w:cs="Arial"/>
          <w:sz w:val="20"/>
          <w:szCs w:val="20"/>
        </w:rPr>
        <w:t xml:space="preserve">по </w:t>
      </w:r>
      <w:r w:rsidR="0098256B" w:rsidRPr="00F0404E">
        <w:rPr>
          <w:rFonts w:ascii="Arial" w:hAnsi="Arial" w:cs="Arial"/>
          <w:sz w:val="20"/>
          <w:szCs w:val="20"/>
        </w:rPr>
        <w:t>займам</w:t>
      </w:r>
      <w:r w:rsidR="007D19B6" w:rsidRPr="00F0404E">
        <w:rPr>
          <w:rFonts w:ascii="Arial" w:hAnsi="Arial" w:cs="Arial"/>
          <w:sz w:val="20"/>
          <w:szCs w:val="20"/>
        </w:rPr>
        <w:t>, обеспеченным поручительством</w:t>
      </w:r>
      <w:r w:rsidR="00A31B06" w:rsidRPr="00F0404E">
        <w:rPr>
          <w:rFonts w:ascii="Arial" w:hAnsi="Arial" w:cs="Arial"/>
          <w:sz w:val="20"/>
          <w:szCs w:val="20"/>
        </w:rPr>
        <w:t>, если</w:t>
      </w:r>
      <w:r w:rsidR="004C38A2" w:rsidRPr="00F0404E">
        <w:rPr>
          <w:rFonts w:ascii="Arial" w:hAnsi="Arial" w:cs="Arial"/>
          <w:color w:val="000000"/>
          <w:sz w:val="20"/>
          <w:szCs w:val="20"/>
        </w:rPr>
        <w:t xml:space="preserve"> </w:t>
      </w:r>
      <w:r w:rsidR="00887996" w:rsidRPr="00F0404E">
        <w:rPr>
          <w:rFonts w:ascii="Arial" w:hAnsi="Arial" w:cs="Arial"/>
          <w:color w:val="000000"/>
          <w:sz w:val="20"/>
          <w:szCs w:val="20"/>
        </w:rPr>
        <w:t>такие сведения не являются информацией, носящей сведения конфиденциального характера.</w:t>
      </w:r>
    </w:p>
    <w:p w14:paraId="67A73340" w14:textId="77777777" w:rsidR="00887996" w:rsidRPr="00F0404E" w:rsidRDefault="00887996" w:rsidP="000A3516">
      <w:pPr>
        <w:jc w:val="center"/>
        <w:rPr>
          <w:rFonts w:ascii="Arial" w:eastAsia="Calibri" w:hAnsi="Arial" w:cs="Arial"/>
          <w:sz w:val="20"/>
          <w:szCs w:val="20"/>
        </w:rPr>
      </w:pPr>
    </w:p>
    <w:p w14:paraId="37EA5B1E" w14:textId="77777777" w:rsidR="00E916E7" w:rsidRPr="00F0404E" w:rsidRDefault="00E916E7" w:rsidP="000A3516">
      <w:pPr>
        <w:shd w:val="clear" w:color="auto" w:fill="D9D9D9" w:themeFill="background1" w:themeFillShade="D9"/>
        <w:jc w:val="center"/>
        <w:rPr>
          <w:rFonts w:ascii="Arial" w:eastAsia="Calibri" w:hAnsi="Arial" w:cs="Arial"/>
          <w:b/>
          <w:sz w:val="20"/>
          <w:szCs w:val="20"/>
        </w:rPr>
      </w:pPr>
      <w:r w:rsidRPr="00F0404E">
        <w:rPr>
          <w:rFonts w:ascii="Arial" w:eastAsia="Calibri" w:hAnsi="Arial" w:cs="Arial"/>
          <w:b/>
          <w:sz w:val="20"/>
          <w:szCs w:val="20"/>
        </w:rPr>
        <w:t>5. Другие договорённости</w:t>
      </w:r>
    </w:p>
    <w:p w14:paraId="55630792" w14:textId="0E602AF0" w:rsidR="00E916E7" w:rsidRPr="00F0404E" w:rsidRDefault="00E916E7" w:rsidP="00C766E1">
      <w:pPr>
        <w:ind w:firstLine="540"/>
        <w:jc w:val="both"/>
        <w:rPr>
          <w:rFonts w:ascii="Arial" w:eastAsia="Calibri" w:hAnsi="Arial" w:cs="Arial"/>
          <w:sz w:val="20"/>
          <w:szCs w:val="20"/>
        </w:rPr>
      </w:pPr>
      <w:r w:rsidRPr="00F0404E">
        <w:rPr>
          <w:rFonts w:ascii="Arial" w:eastAsia="Calibri" w:hAnsi="Arial" w:cs="Arial"/>
          <w:sz w:val="20"/>
          <w:szCs w:val="20"/>
        </w:rPr>
        <w:t>5.1. Стороны также договорились:</w:t>
      </w:r>
    </w:p>
    <w:p w14:paraId="53265AB5" w14:textId="0389B78A" w:rsidR="00E916E7" w:rsidRPr="00F0404E" w:rsidRDefault="00E916E7" w:rsidP="00C766E1">
      <w:pPr>
        <w:ind w:firstLine="540"/>
        <w:jc w:val="both"/>
        <w:rPr>
          <w:rFonts w:ascii="Arial" w:eastAsia="Calibri" w:hAnsi="Arial" w:cs="Arial"/>
          <w:sz w:val="20"/>
          <w:szCs w:val="20"/>
        </w:rPr>
      </w:pPr>
      <w:r w:rsidRPr="00F0404E">
        <w:rPr>
          <w:rFonts w:ascii="Arial" w:eastAsia="Calibri" w:hAnsi="Arial" w:cs="Arial"/>
          <w:sz w:val="20"/>
          <w:szCs w:val="20"/>
        </w:rPr>
        <w:t>5.1.1. О сотрудничестве в сфере проведения семинаров и презентаций для субъектов МСП</w:t>
      </w:r>
      <w:r w:rsidR="00782CB4" w:rsidRPr="00F0404E">
        <w:rPr>
          <w:rFonts w:ascii="Arial" w:hAnsi="Arial" w:cs="Arial"/>
          <w:sz w:val="20"/>
          <w:szCs w:val="20"/>
        </w:rPr>
        <w:t xml:space="preserve"> и организаций инфраструктуры поддержки субъектов МСП</w:t>
      </w:r>
      <w:r w:rsidRPr="00F0404E">
        <w:rPr>
          <w:rFonts w:ascii="Arial" w:eastAsia="Calibri" w:hAnsi="Arial" w:cs="Arial"/>
          <w:sz w:val="20"/>
          <w:szCs w:val="20"/>
        </w:rPr>
        <w:t xml:space="preserve"> по вопросам </w:t>
      </w:r>
      <w:r w:rsidR="0098256B" w:rsidRPr="00F0404E">
        <w:rPr>
          <w:rFonts w:ascii="Arial" w:eastAsia="Calibri" w:hAnsi="Arial" w:cs="Arial"/>
          <w:sz w:val="20"/>
          <w:szCs w:val="20"/>
        </w:rPr>
        <w:t>привлечения займов Ф</w:t>
      </w:r>
      <w:r w:rsidR="0058268A">
        <w:rPr>
          <w:rFonts w:ascii="Arial" w:eastAsia="Calibri" w:hAnsi="Arial" w:cs="Arial"/>
          <w:sz w:val="20"/>
          <w:szCs w:val="20"/>
        </w:rPr>
        <w:t>О</w:t>
      </w:r>
      <w:r w:rsidR="0098256B" w:rsidRPr="00F0404E">
        <w:rPr>
          <w:rFonts w:ascii="Arial" w:eastAsia="Calibri" w:hAnsi="Arial" w:cs="Arial"/>
          <w:sz w:val="20"/>
          <w:szCs w:val="20"/>
        </w:rPr>
        <w:t xml:space="preserve"> в инвестиционные проекты</w:t>
      </w:r>
      <w:r w:rsidRPr="00F0404E">
        <w:rPr>
          <w:rFonts w:ascii="Arial" w:eastAsia="Calibri" w:hAnsi="Arial" w:cs="Arial"/>
          <w:sz w:val="20"/>
          <w:szCs w:val="20"/>
        </w:rPr>
        <w:t>.</w:t>
      </w:r>
    </w:p>
    <w:p w14:paraId="0172B676" w14:textId="77777777" w:rsidR="00E916E7" w:rsidRPr="00F0404E" w:rsidRDefault="00E916E7" w:rsidP="00C766E1">
      <w:pPr>
        <w:ind w:firstLine="54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0404E">
        <w:rPr>
          <w:rFonts w:ascii="Arial" w:eastAsia="Calibri" w:hAnsi="Arial" w:cs="Arial"/>
          <w:sz w:val="20"/>
          <w:szCs w:val="20"/>
        </w:rPr>
        <w:t>5.1.2. О</w:t>
      </w:r>
      <w:r w:rsidRPr="00F0404E">
        <w:rPr>
          <w:rFonts w:ascii="Arial" w:eastAsia="Calibri" w:hAnsi="Arial" w:cs="Arial"/>
          <w:color w:val="000000"/>
          <w:sz w:val="20"/>
          <w:szCs w:val="20"/>
        </w:rPr>
        <w:t xml:space="preserve"> проведении совместных информационных компаний, направленных на информирование субъектов МСП </w:t>
      </w:r>
      <w:r w:rsidR="00782CB4" w:rsidRPr="00F0404E">
        <w:rPr>
          <w:rFonts w:ascii="Arial" w:hAnsi="Arial" w:cs="Arial"/>
          <w:sz w:val="20"/>
          <w:szCs w:val="20"/>
        </w:rPr>
        <w:t>и организаций инфраструктуры поддержки субъектов МСП</w:t>
      </w:r>
      <w:r w:rsidR="00782CB4" w:rsidRPr="00F0404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0404E">
        <w:rPr>
          <w:rFonts w:ascii="Arial" w:eastAsia="Calibri" w:hAnsi="Arial" w:cs="Arial"/>
          <w:color w:val="000000"/>
          <w:sz w:val="20"/>
          <w:szCs w:val="20"/>
        </w:rPr>
        <w:t xml:space="preserve">о существующих и новых формах финансовой поддержки малого и среднего предпринимательства, а также финансовых услугах, направленных на содействие развитию </w:t>
      </w:r>
      <w:r w:rsidR="00ED73EF" w:rsidRPr="00F0404E">
        <w:rPr>
          <w:rFonts w:ascii="Arial" w:eastAsia="Calibri" w:hAnsi="Arial" w:cs="Arial"/>
          <w:color w:val="000000"/>
          <w:sz w:val="20"/>
          <w:szCs w:val="20"/>
        </w:rPr>
        <w:t>субъектов МСП</w:t>
      </w:r>
      <w:r w:rsidR="00782CB4" w:rsidRPr="00F0404E">
        <w:rPr>
          <w:rFonts w:ascii="Arial" w:hAnsi="Arial" w:cs="Arial"/>
          <w:sz w:val="20"/>
          <w:szCs w:val="20"/>
        </w:rPr>
        <w:t xml:space="preserve"> и организаций инфраструктуры поддержки субъектов МСП</w:t>
      </w:r>
      <w:r w:rsidRPr="00F0404E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28CE8524" w14:textId="4405C304" w:rsidR="00E916E7" w:rsidRPr="00F0404E" w:rsidRDefault="00E916E7" w:rsidP="00C766E1">
      <w:pPr>
        <w:ind w:firstLine="54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0404E">
        <w:rPr>
          <w:rFonts w:ascii="Arial" w:eastAsia="Calibri" w:hAnsi="Arial" w:cs="Arial"/>
          <w:color w:val="000000"/>
          <w:sz w:val="20"/>
          <w:szCs w:val="20"/>
        </w:rPr>
        <w:t xml:space="preserve">5.1.3. О взаимном консультировании по вопросам развития </w:t>
      </w:r>
      <w:r w:rsidR="00ED73EF" w:rsidRPr="00F0404E">
        <w:rPr>
          <w:rFonts w:ascii="Arial" w:eastAsia="Calibri" w:hAnsi="Arial" w:cs="Arial"/>
          <w:color w:val="000000"/>
          <w:sz w:val="20"/>
          <w:szCs w:val="20"/>
        </w:rPr>
        <w:t>субъектов МСП</w:t>
      </w:r>
      <w:r w:rsidR="00782CB4" w:rsidRPr="00F0404E">
        <w:rPr>
          <w:rFonts w:ascii="Arial" w:hAnsi="Arial" w:cs="Arial"/>
          <w:sz w:val="20"/>
          <w:szCs w:val="20"/>
        </w:rPr>
        <w:t xml:space="preserve"> и организаций инфраструктуры поддержки субъектов МСП</w:t>
      </w:r>
      <w:r w:rsidRPr="00F0404E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2C17505D" w14:textId="77777777" w:rsidR="007A3E4D" w:rsidRPr="00F0404E" w:rsidRDefault="007A3E4D" w:rsidP="000A3516">
      <w:pPr>
        <w:ind w:firstLine="708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44FCD456" w14:textId="5857C6DD" w:rsidR="00E916E7" w:rsidRPr="00F0404E" w:rsidRDefault="00E916E7" w:rsidP="000A3516">
      <w:pPr>
        <w:shd w:val="clear" w:color="auto" w:fill="D9D9D9" w:themeFill="background1" w:themeFillShade="D9"/>
        <w:jc w:val="center"/>
        <w:rPr>
          <w:rFonts w:ascii="Arial" w:hAnsi="Arial" w:cs="Arial"/>
          <w:sz w:val="20"/>
          <w:szCs w:val="20"/>
        </w:rPr>
      </w:pPr>
      <w:r w:rsidRPr="00F0404E">
        <w:rPr>
          <w:rFonts w:ascii="Arial" w:hAnsi="Arial" w:cs="Arial"/>
          <w:b/>
          <w:sz w:val="20"/>
          <w:szCs w:val="20"/>
        </w:rPr>
        <w:t>6. Условия конфиденциальности</w:t>
      </w:r>
    </w:p>
    <w:p w14:paraId="326AC7AD" w14:textId="6A3AABC1" w:rsidR="00E916E7" w:rsidRPr="00F0404E" w:rsidRDefault="00E916E7" w:rsidP="00C766E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F0404E">
        <w:rPr>
          <w:rFonts w:ascii="Arial" w:hAnsi="Arial" w:cs="Arial"/>
          <w:sz w:val="20"/>
          <w:szCs w:val="20"/>
        </w:rPr>
        <w:t xml:space="preserve">6.1. Передаваемая в рамках настоящего </w:t>
      </w:r>
      <w:r w:rsidR="00ED73EF" w:rsidRPr="00F0404E">
        <w:rPr>
          <w:rFonts w:ascii="Arial" w:hAnsi="Arial" w:cs="Arial"/>
          <w:sz w:val="20"/>
          <w:szCs w:val="20"/>
        </w:rPr>
        <w:t>С</w:t>
      </w:r>
      <w:r w:rsidRPr="00F0404E">
        <w:rPr>
          <w:rFonts w:ascii="Arial" w:hAnsi="Arial" w:cs="Arial"/>
          <w:sz w:val="20"/>
          <w:szCs w:val="20"/>
        </w:rPr>
        <w:t xml:space="preserve">оглашения </w:t>
      </w:r>
      <w:r w:rsidR="007A3E4D" w:rsidRPr="00F0404E">
        <w:rPr>
          <w:rFonts w:ascii="Arial" w:hAnsi="Arial" w:cs="Arial"/>
          <w:color w:val="000000"/>
          <w:sz w:val="20"/>
          <w:szCs w:val="20"/>
        </w:rPr>
        <w:t>Региональной гарантийной организацией</w:t>
      </w:r>
      <w:r w:rsidRPr="00F0404E">
        <w:rPr>
          <w:rFonts w:ascii="Arial" w:hAnsi="Arial" w:cs="Arial"/>
          <w:sz w:val="20"/>
          <w:szCs w:val="20"/>
        </w:rPr>
        <w:t xml:space="preserve"> и </w:t>
      </w:r>
      <w:r w:rsidR="005779CF" w:rsidRPr="006550E0">
        <w:rPr>
          <w:bCs/>
          <w:i/>
          <w:iCs/>
          <w:sz w:val="20"/>
          <w:szCs w:val="20"/>
        </w:rPr>
        <w:t>ФО</w:t>
      </w:r>
      <w:r w:rsidRPr="00F0404E">
        <w:rPr>
          <w:rFonts w:ascii="Arial" w:hAnsi="Arial" w:cs="Arial"/>
          <w:sz w:val="20"/>
          <w:szCs w:val="20"/>
        </w:rPr>
        <w:t xml:space="preserve"> </w:t>
      </w:r>
      <w:r w:rsidR="00ED73EF" w:rsidRPr="00F0404E">
        <w:rPr>
          <w:rFonts w:ascii="Arial" w:hAnsi="Arial" w:cs="Arial"/>
          <w:sz w:val="20"/>
          <w:szCs w:val="20"/>
        </w:rPr>
        <w:t xml:space="preserve">информация </w:t>
      </w:r>
      <w:r w:rsidR="0007313F" w:rsidRPr="00F0404E">
        <w:rPr>
          <w:rFonts w:ascii="Arial" w:hAnsi="Arial" w:cs="Arial"/>
          <w:sz w:val="20"/>
          <w:szCs w:val="20"/>
        </w:rPr>
        <w:t xml:space="preserve">с грифом «Конфиденциально» </w:t>
      </w:r>
      <w:r w:rsidR="00ED73EF" w:rsidRPr="00F0404E">
        <w:rPr>
          <w:rFonts w:ascii="Arial" w:hAnsi="Arial" w:cs="Arial"/>
          <w:sz w:val="20"/>
          <w:szCs w:val="20"/>
        </w:rPr>
        <w:t>является</w:t>
      </w:r>
      <w:r w:rsidRPr="00F0404E">
        <w:rPr>
          <w:rFonts w:ascii="Arial" w:hAnsi="Arial" w:cs="Arial"/>
          <w:sz w:val="20"/>
          <w:szCs w:val="20"/>
        </w:rPr>
        <w:t xml:space="preserve"> конфиденциальной и не подлежит распространению третьим лицам, если иное прямо не установлено Сторонами и законодательством Российской Федерации.</w:t>
      </w:r>
    </w:p>
    <w:p w14:paraId="457B08EC" w14:textId="77777777" w:rsidR="00E916E7" w:rsidRPr="00F0404E" w:rsidRDefault="00E916E7" w:rsidP="00E916E7">
      <w:pPr>
        <w:ind w:firstLine="540"/>
        <w:jc w:val="both"/>
        <w:rPr>
          <w:rFonts w:ascii="Arial" w:hAnsi="Arial" w:cs="Arial"/>
          <w:sz w:val="20"/>
          <w:szCs w:val="20"/>
        </w:rPr>
      </w:pPr>
    </w:p>
    <w:p w14:paraId="7BA5FADA" w14:textId="72E0D4DC" w:rsidR="00E916E7" w:rsidRPr="00F0404E" w:rsidRDefault="00E916E7" w:rsidP="000A3516">
      <w:pPr>
        <w:keepNext/>
        <w:keepLines/>
        <w:shd w:val="clear" w:color="auto" w:fill="D9D9D9" w:themeFill="background1" w:themeFillShade="D9"/>
        <w:jc w:val="center"/>
        <w:outlineLvl w:val="0"/>
        <w:rPr>
          <w:rFonts w:ascii="Arial" w:hAnsi="Arial" w:cs="Arial"/>
          <w:sz w:val="20"/>
          <w:szCs w:val="20"/>
        </w:rPr>
      </w:pPr>
      <w:r w:rsidRPr="00F0404E">
        <w:rPr>
          <w:rFonts w:ascii="Arial" w:hAnsi="Arial" w:cs="Arial"/>
          <w:b/>
          <w:bCs/>
          <w:color w:val="000000"/>
          <w:sz w:val="20"/>
          <w:szCs w:val="20"/>
        </w:rPr>
        <w:t>7. Заключительные положения</w:t>
      </w:r>
    </w:p>
    <w:p w14:paraId="29956C51" w14:textId="3BAF8775" w:rsidR="00E916E7" w:rsidRPr="00F0404E" w:rsidRDefault="00E916E7" w:rsidP="00C766E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F0404E">
        <w:rPr>
          <w:rFonts w:ascii="Arial" w:hAnsi="Arial" w:cs="Arial"/>
          <w:sz w:val="20"/>
          <w:szCs w:val="20"/>
        </w:rPr>
        <w:t xml:space="preserve">7.1. Настоящее Соглашение вступает в силу с момента подписания его Сторонами и </w:t>
      </w:r>
      <w:r w:rsidR="00887996" w:rsidRPr="00F0404E">
        <w:rPr>
          <w:rFonts w:ascii="Arial" w:hAnsi="Arial" w:cs="Arial"/>
          <w:sz w:val="20"/>
          <w:szCs w:val="20"/>
        </w:rPr>
        <w:t>заключено на неопределенный срок</w:t>
      </w:r>
      <w:r w:rsidRPr="00F0404E">
        <w:rPr>
          <w:rFonts w:ascii="Arial" w:hAnsi="Arial" w:cs="Arial"/>
          <w:sz w:val="20"/>
          <w:szCs w:val="20"/>
        </w:rPr>
        <w:t>.</w:t>
      </w:r>
    </w:p>
    <w:p w14:paraId="302EE0C3" w14:textId="57EC5990" w:rsidR="00E916E7" w:rsidRPr="00F0404E" w:rsidRDefault="00E916E7" w:rsidP="00C766E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F0404E">
        <w:rPr>
          <w:rFonts w:ascii="Arial" w:hAnsi="Arial" w:cs="Arial"/>
          <w:sz w:val="20"/>
          <w:szCs w:val="20"/>
        </w:rPr>
        <w:t>7.</w:t>
      </w:r>
      <w:r w:rsidR="00E83F16" w:rsidRPr="00F0404E">
        <w:rPr>
          <w:rFonts w:ascii="Arial" w:hAnsi="Arial" w:cs="Arial"/>
          <w:sz w:val="20"/>
          <w:szCs w:val="20"/>
        </w:rPr>
        <w:t>2</w:t>
      </w:r>
      <w:r w:rsidRPr="00F0404E">
        <w:rPr>
          <w:rFonts w:ascii="Arial" w:hAnsi="Arial" w:cs="Arial"/>
          <w:sz w:val="20"/>
          <w:szCs w:val="20"/>
        </w:rPr>
        <w:t>. Каждая из Сторон вправе в одностороннем порядке досрочно расторгнуть настоящее</w:t>
      </w:r>
      <w:r w:rsidR="00A31B06" w:rsidRPr="00F0404E">
        <w:rPr>
          <w:rFonts w:ascii="Arial" w:hAnsi="Arial" w:cs="Arial"/>
          <w:sz w:val="20"/>
          <w:szCs w:val="20"/>
        </w:rPr>
        <w:t xml:space="preserve"> </w:t>
      </w:r>
      <w:r w:rsidRPr="00F0404E">
        <w:rPr>
          <w:rFonts w:ascii="Arial" w:hAnsi="Arial" w:cs="Arial"/>
          <w:sz w:val="20"/>
          <w:szCs w:val="20"/>
        </w:rPr>
        <w:t>Соглашение, письменно у</w:t>
      </w:r>
      <w:r w:rsidR="00ED73EF" w:rsidRPr="00F0404E">
        <w:rPr>
          <w:rFonts w:ascii="Arial" w:hAnsi="Arial" w:cs="Arial"/>
          <w:sz w:val="20"/>
          <w:szCs w:val="20"/>
        </w:rPr>
        <w:t xml:space="preserve">ведомив другую </w:t>
      </w:r>
      <w:r w:rsidR="00F5226A" w:rsidRPr="00F0404E">
        <w:rPr>
          <w:rFonts w:ascii="Arial" w:hAnsi="Arial" w:cs="Arial"/>
          <w:sz w:val="20"/>
          <w:szCs w:val="20"/>
        </w:rPr>
        <w:t>Сторону за</w:t>
      </w:r>
      <w:r w:rsidR="00FB68D7" w:rsidRPr="00F0404E">
        <w:rPr>
          <w:rFonts w:ascii="Arial" w:hAnsi="Arial" w:cs="Arial"/>
          <w:sz w:val="20"/>
          <w:szCs w:val="20"/>
        </w:rPr>
        <w:t xml:space="preserve"> </w:t>
      </w:r>
      <w:r w:rsidR="00ED73EF" w:rsidRPr="00F0404E">
        <w:rPr>
          <w:rFonts w:ascii="Arial" w:hAnsi="Arial" w:cs="Arial"/>
          <w:sz w:val="20"/>
          <w:szCs w:val="20"/>
        </w:rPr>
        <w:t>30 (Т</w:t>
      </w:r>
      <w:r w:rsidRPr="00F0404E">
        <w:rPr>
          <w:rFonts w:ascii="Arial" w:hAnsi="Arial" w:cs="Arial"/>
          <w:sz w:val="20"/>
          <w:szCs w:val="20"/>
        </w:rPr>
        <w:t>ридцать) календарных дней до даты предполагаемого расторжения настоящего Соглашения.</w:t>
      </w:r>
    </w:p>
    <w:p w14:paraId="11715A41" w14:textId="7F3B2BD4" w:rsidR="00E916E7" w:rsidRPr="00F0404E" w:rsidRDefault="00E916E7" w:rsidP="00C766E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F0404E">
        <w:rPr>
          <w:rFonts w:ascii="Arial" w:hAnsi="Arial" w:cs="Arial"/>
          <w:sz w:val="20"/>
          <w:szCs w:val="20"/>
        </w:rPr>
        <w:t>7.</w:t>
      </w:r>
      <w:r w:rsidR="00E83F16" w:rsidRPr="00F0404E">
        <w:rPr>
          <w:rFonts w:ascii="Arial" w:hAnsi="Arial" w:cs="Arial"/>
          <w:sz w:val="20"/>
          <w:szCs w:val="20"/>
        </w:rPr>
        <w:t>3</w:t>
      </w:r>
      <w:r w:rsidRPr="00F0404E">
        <w:rPr>
          <w:rFonts w:ascii="Arial" w:hAnsi="Arial" w:cs="Arial"/>
          <w:sz w:val="20"/>
          <w:szCs w:val="20"/>
        </w:rPr>
        <w:t xml:space="preserve">. Расторжение настоящего Соглашения не влечёт за собой расторжения действующих договоров поручительства. </w:t>
      </w:r>
    </w:p>
    <w:p w14:paraId="44A0390B" w14:textId="58E53EE3" w:rsidR="00E916E7" w:rsidRPr="00F0404E" w:rsidRDefault="00E916E7" w:rsidP="00C766E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F0404E">
        <w:rPr>
          <w:rFonts w:ascii="Arial" w:hAnsi="Arial" w:cs="Arial"/>
          <w:sz w:val="20"/>
          <w:szCs w:val="20"/>
        </w:rPr>
        <w:lastRenderedPageBreak/>
        <w:t>7.</w:t>
      </w:r>
      <w:r w:rsidR="00E83F16" w:rsidRPr="00F0404E">
        <w:rPr>
          <w:rFonts w:ascii="Arial" w:hAnsi="Arial" w:cs="Arial"/>
          <w:sz w:val="20"/>
          <w:szCs w:val="20"/>
        </w:rPr>
        <w:t>4</w:t>
      </w:r>
      <w:r w:rsidRPr="00F0404E">
        <w:rPr>
          <w:rFonts w:ascii="Arial" w:hAnsi="Arial" w:cs="Arial"/>
          <w:sz w:val="20"/>
          <w:szCs w:val="20"/>
        </w:rPr>
        <w:t>. Расторжение настоящего Соглашения не накладывает на Стороны никаких финансовых обязательств.</w:t>
      </w:r>
    </w:p>
    <w:p w14:paraId="51B93522" w14:textId="6DAA6F9E" w:rsidR="00E916E7" w:rsidRPr="00F0404E" w:rsidRDefault="00E916E7" w:rsidP="00C766E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F0404E">
        <w:rPr>
          <w:rFonts w:ascii="Arial" w:hAnsi="Arial" w:cs="Arial"/>
          <w:sz w:val="20"/>
          <w:szCs w:val="20"/>
        </w:rPr>
        <w:t>7.</w:t>
      </w:r>
      <w:r w:rsidR="00E83F16" w:rsidRPr="00F0404E">
        <w:rPr>
          <w:rFonts w:ascii="Arial" w:hAnsi="Arial" w:cs="Arial"/>
          <w:sz w:val="20"/>
          <w:szCs w:val="20"/>
        </w:rPr>
        <w:t>5</w:t>
      </w:r>
      <w:r w:rsidRPr="00F0404E">
        <w:rPr>
          <w:rFonts w:ascii="Arial" w:hAnsi="Arial" w:cs="Arial"/>
          <w:sz w:val="20"/>
          <w:szCs w:val="20"/>
        </w:rPr>
        <w:t>. Изменения настоящего Соглашения оформляются в письменной форме дополнительными соглашениями и подписываются уполномоченными представителями Сторон.</w:t>
      </w:r>
    </w:p>
    <w:p w14:paraId="43D0733F" w14:textId="668700AE" w:rsidR="00FB68D7" w:rsidRPr="00F0404E" w:rsidRDefault="00E916E7" w:rsidP="00C766E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F0404E">
        <w:rPr>
          <w:rFonts w:ascii="Arial" w:hAnsi="Arial" w:cs="Arial"/>
          <w:sz w:val="20"/>
          <w:szCs w:val="20"/>
        </w:rPr>
        <w:t>7.</w:t>
      </w:r>
      <w:r w:rsidR="00E83F16" w:rsidRPr="00F0404E">
        <w:rPr>
          <w:rFonts w:ascii="Arial" w:hAnsi="Arial" w:cs="Arial"/>
          <w:sz w:val="20"/>
          <w:szCs w:val="20"/>
        </w:rPr>
        <w:t>6</w:t>
      </w:r>
      <w:r w:rsidRPr="00F0404E">
        <w:rPr>
          <w:rFonts w:ascii="Arial" w:hAnsi="Arial" w:cs="Arial"/>
          <w:sz w:val="20"/>
          <w:szCs w:val="20"/>
        </w:rPr>
        <w:t xml:space="preserve">. </w:t>
      </w:r>
      <w:r w:rsidR="00FB68D7" w:rsidRPr="00F0404E">
        <w:rPr>
          <w:rFonts w:ascii="Arial" w:hAnsi="Arial" w:cs="Arial"/>
          <w:sz w:val="20"/>
          <w:szCs w:val="20"/>
        </w:rPr>
        <w:t xml:space="preserve">При заключении настоящего Соглашения </w:t>
      </w:r>
      <w:r w:rsidR="007A3E4D" w:rsidRPr="00F0404E">
        <w:rPr>
          <w:rFonts w:ascii="Arial" w:hAnsi="Arial" w:cs="Arial"/>
          <w:color w:val="000000"/>
          <w:sz w:val="20"/>
          <w:szCs w:val="20"/>
        </w:rPr>
        <w:t>Региональная гарантийная организация</w:t>
      </w:r>
      <w:r w:rsidR="00FB68D7" w:rsidRPr="00F0404E">
        <w:rPr>
          <w:rFonts w:ascii="Arial" w:hAnsi="Arial" w:cs="Arial"/>
          <w:sz w:val="20"/>
          <w:szCs w:val="20"/>
        </w:rPr>
        <w:t xml:space="preserve"> </w:t>
      </w:r>
      <w:r w:rsidR="00540E8E" w:rsidRPr="00F0404E">
        <w:rPr>
          <w:rFonts w:ascii="Arial" w:hAnsi="Arial" w:cs="Arial"/>
          <w:sz w:val="20"/>
          <w:szCs w:val="20"/>
        </w:rPr>
        <w:t xml:space="preserve">информирует </w:t>
      </w:r>
      <w:r w:rsidR="005779CF" w:rsidRPr="006550E0">
        <w:rPr>
          <w:bCs/>
          <w:i/>
          <w:iCs/>
          <w:sz w:val="20"/>
          <w:szCs w:val="20"/>
        </w:rPr>
        <w:t>ФО</w:t>
      </w:r>
      <w:r w:rsidR="005779CF" w:rsidRPr="00F0404E">
        <w:rPr>
          <w:rFonts w:ascii="Arial" w:hAnsi="Arial" w:cs="Arial"/>
          <w:sz w:val="20"/>
          <w:szCs w:val="20"/>
        </w:rPr>
        <w:t xml:space="preserve"> </w:t>
      </w:r>
      <w:r w:rsidR="00540E8E" w:rsidRPr="00F0404E">
        <w:rPr>
          <w:rFonts w:ascii="Arial" w:hAnsi="Arial" w:cs="Arial"/>
          <w:sz w:val="20"/>
          <w:szCs w:val="20"/>
        </w:rPr>
        <w:t xml:space="preserve">о действующих внутренних нормативных документах РГО, регламентирующих порядок и условия предоставления поручительств по договорам займа (Программа </w:t>
      </w:r>
      <w:r w:rsidR="007A3E4D" w:rsidRPr="00F0404E">
        <w:rPr>
          <w:rFonts w:ascii="Arial" w:hAnsi="Arial" w:cs="Arial"/>
          <w:color w:val="000000"/>
          <w:sz w:val="20"/>
          <w:szCs w:val="20"/>
        </w:rPr>
        <w:t>Региональной гарантийной организации</w:t>
      </w:r>
      <w:r w:rsidR="00540E8E" w:rsidRPr="00F0404E">
        <w:rPr>
          <w:rFonts w:ascii="Arial" w:hAnsi="Arial" w:cs="Arial"/>
          <w:sz w:val="20"/>
          <w:szCs w:val="20"/>
        </w:rPr>
        <w:t xml:space="preserve">), а также информирует о внесении </w:t>
      </w:r>
      <w:r w:rsidR="003A7399" w:rsidRPr="00F0404E">
        <w:rPr>
          <w:rFonts w:ascii="Arial" w:hAnsi="Arial" w:cs="Arial"/>
          <w:sz w:val="20"/>
          <w:szCs w:val="20"/>
        </w:rPr>
        <w:t>в</w:t>
      </w:r>
      <w:r w:rsidR="00540E8E" w:rsidRPr="00F0404E">
        <w:rPr>
          <w:rFonts w:ascii="Arial" w:hAnsi="Arial" w:cs="Arial"/>
          <w:sz w:val="20"/>
          <w:szCs w:val="20"/>
        </w:rPr>
        <w:t xml:space="preserve"> них изменений в течение 5 рабочих дней с момента внесения таких изменений.</w:t>
      </w:r>
    </w:p>
    <w:p w14:paraId="60703442" w14:textId="7369797A" w:rsidR="00540E8E" w:rsidRPr="00F0404E" w:rsidRDefault="00540E8E" w:rsidP="00C766E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F0404E">
        <w:rPr>
          <w:rFonts w:ascii="Arial" w:hAnsi="Arial" w:cs="Arial"/>
          <w:sz w:val="20"/>
          <w:szCs w:val="20"/>
        </w:rPr>
        <w:t>7.7. Настоящее Соглашение составлено в двух экземплярах, имеющих одинаковую юридическую силу, по одному экземпляру для каждой Стороны.</w:t>
      </w:r>
    </w:p>
    <w:p w14:paraId="0F04AE77" w14:textId="1C0D68CB" w:rsidR="00E916E7" w:rsidRPr="00F0404E" w:rsidRDefault="00E916E7" w:rsidP="00C766E1">
      <w:pPr>
        <w:ind w:firstLine="540"/>
        <w:jc w:val="both"/>
        <w:rPr>
          <w:rFonts w:ascii="Arial" w:hAnsi="Arial" w:cs="Arial"/>
          <w:b/>
          <w:color w:val="993300"/>
          <w:sz w:val="20"/>
          <w:szCs w:val="20"/>
        </w:rPr>
      </w:pPr>
    </w:p>
    <w:p w14:paraId="41A5B497" w14:textId="73215841" w:rsidR="00E916E7" w:rsidRPr="00F0404E" w:rsidRDefault="00E916E7" w:rsidP="000A3516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F0404E">
        <w:rPr>
          <w:rFonts w:ascii="Arial" w:hAnsi="Arial" w:cs="Arial"/>
          <w:b/>
          <w:sz w:val="20"/>
          <w:szCs w:val="20"/>
        </w:rPr>
        <w:t>8. Адреса, реквизиты и подписи Сторон:</w:t>
      </w:r>
    </w:p>
    <w:p w14:paraId="0D0DE8E3" w14:textId="77777777" w:rsidR="00E916E7" w:rsidRPr="00F0404E" w:rsidRDefault="00E916E7" w:rsidP="00E916E7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4948" w:type="pct"/>
        <w:tblLook w:val="01E0" w:firstRow="1" w:lastRow="1" w:firstColumn="1" w:lastColumn="1" w:noHBand="0" w:noVBand="0"/>
      </w:tblPr>
      <w:tblGrid>
        <w:gridCol w:w="5496"/>
        <w:gridCol w:w="4536"/>
      </w:tblGrid>
      <w:tr w:rsidR="00DA19F1" w:rsidRPr="00F0404E" w14:paraId="12AE40A8" w14:textId="77777777" w:rsidTr="001B516C">
        <w:tc>
          <w:tcPr>
            <w:tcW w:w="2739" w:type="pct"/>
          </w:tcPr>
          <w:p w14:paraId="69AC12BF" w14:textId="06169674" w:rsidR="00DA19F1" w:rsidRPr="00F0404E" w:rsidRDefault="00D6771D" w:rsidP="000E696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Иная финансовая организация</w:t>
            </w:r>
          </w:p>
        </w:tc>
        <w:tc>
          <w:tcPr>
            <w:tcW w:w="2261" w:type="pct"/>
          </w:tcPr>
          <w:p w14:paraId="4B71739B" w14:textId="5C130D10" w:rsidR="00DA19F1" w:rsidRPr="00F0404E" w:rsidRDefault="00DA19F1" w:rsidP="001B51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404E">
              <w:rPr>
                <w:rFonts w:ascii="Arial" w:hAnsi="Arial" w:cs="Arial"/>
                <w:b/>
                <w:sz w:val="20"/>
                <w:szCs w:val="20"/>
              </w:rPr>
              <w:t>Р</w:t>
            </w:r>
            <w:r w:rsidR="007A3E4D" w:rsidRPr="00F0404E">
              <w:rPr>
                <w:rFonts w:ascii="Arial" w:hAnsi="Arial" w:cs="Arial"/>
                <w:b/>
                <w:sz w:val="20"/>
                <w:szCs w:val="20"/>
              </w:rPr>
              <w:t>егиона</w:t>
            </w:r>
            <w:r w:rsidR="008D1DC3" w:rsidRPr="00F0404E">
              <w:rPr>
                <w:rFonts w:ascii="Arial" w:hAnsi="Arial" w:cs="Arial"/>
                <w:b/>
                <w:sz w:val="20"/>
                <w:szCs w:val="20"/>
              </w:rPr>
              <w:t>л</w:t>
            </w:r>
            <w:r w:rsidR="007A3E4D" w:rsidRPr="00F0404E">
              <w:rPr>
                <w:rFonts w:ascii="Arial" w:hAnsi="Arial" w:cs="Arial"/>
                <w:b/>
                <w:sz w:val="20"/>
                <w:szCs w:val="20"/>
              </w:rPr>
              <w:t>ьная гарантийная организация</w:t>
            </w:r>
            <w:r w:rsidRPr="00F0404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DA19F1" w:rsidRPr="00C40AF9" w14:paraId="079575DC" w14:textId="77777777" w:rsidTr="001B516C">
        <w:trPr>
          <w:trHeight w:val="965"/>
        </w:trPr>
        <w:tc>
          <w:tcPr>
            <w:tcW w:w="2739" w:type="pct"/>
          </w:tcPr>
          <w:p w14:paraId="4B51E0CB" w14:textId="787DEB87" w:rsidR="00DA19F1" w:rsidRPr="00C40AF9" w:rsidRDefault="00DA19F1" w:rsidP="000E6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pct"/>
          </w:tcPr>
          <w:p w14:paraId="4D338142" w14:textId="2ED5CD3B" w:rsidR="00DA19F1" w:rsidRPr="00C40AF9" w:rsidRDefault="00F0404E" w:rsidP="003A2A4A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C40AF9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Фонд «Инвестиционное агентство Тюменской области»</w:t>
            </w:r>
          </w:p>
          <w:p w14:paraId="39C0A4C2" w14:textId="77777777" w:rsidR="00572E56" w:rsidRPr="00C40AF9" w:rsidRDefault="00572E56" w:rsidP="00F0404E">
            <w:pPr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</w:p>
          <w:p w14:paraId="0838DA19" w14:textId="5B2F1EE2" w:rsidR="00F0404E" w:rsidRPr="00C40AF9" w:rsidRDefault="00F0404E" w:rsidP="00F0404E">
            <w:pPr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  <w:r w:rsidRPr="00C40AF9">
              <w:rPr>
                <w:rFonts w:ascii="Arial" w:hAnsi="Arial" w:cs="Arial"/>
                <w:bCs/>
                <w:snapToGrid w:val="0"/>
                <w:sz w:val="20"/>
                <w:szCs w:val="20"/>
              </w:rPr>
              <w:t xml:space="preserve">РФ, Тюменская область, </w:t>
            </w:r>
          </w:p>
          <w:p w14:paraId="0813A862" w14:textId="77777777" w:rsidR="00F0404E" w:rsidRPr="00C40AF9" w:rsidRDefault="00F0404E" w:rsidP="00F0404E">
            <w:pPr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5000, г"/>
              </w:smartTagPr>
              <w:r w:rsidRPr="00C40AF9">
                <w:rPr>
                  <w:rFonts w:ascii="Arial" w:hAnsi="Arial" w:cs="Arial"/>
                  <w:bCs/>
                  <w:snapToGrid w:val="0"/>
                  <w:sz w:val="20"/>
                  <w:szCs w:val="20"/>
                </w:rPr>
                <w:t>625000, г</w:t>
              </w:r>
            </w:smartTag>
            <w:r w:rsidRPr="00C40AF9">
              <w:rPr>
                <w:rFonts w:ascii="Arial" w:hAnsi="Arial" w:cs="Arial"/>
                <w:bCs/>
                <w:snapToGrid w:val="0"/>
                <w:sz w:val="20"/>
                <w:szCs w:val="20"/>
              </w:rPr>
              <w:t>. Тюмень, ул. Хохрякова, 53</w:t>
            </w:r>
          </w:p>
          <w:p w14:paraId="271948F2" w14:textId="140F04BE" w:rsidR="00C40AF9" w:rsidRPr="00DA03E4" w:rsidRDefault="00C40AF9" w:rsidP="00C40AF9">
            <w:pPr>
              <w:rPr>
                <w:rFonts w:ascii="Arial" w:hAnsi="Arial" w:cs="Arial"/>
                <w:bCs/>
                <w:snapToGrid w:val="0"/>
                <w:sz w:val="20"/>
                <w:szCs w:val="20"/>
                <w:lang w:val="en-US"/>
              </w:rPr>
            </w:pPr>
            <w:r w:rsidRPr="00C40AF9">
              <w:rPr>
                <w:rFonts w:ascii="Arial" w:hAnsi="Arial" w:cs="Arial"/>
                <w:bCs/>
                <w:snapToGrid w:val="0"/>
                <w:sz w:val="20"/>
                <w:szCs w:val="20"/>
              </w:rPr>
              <w:t>тел</w:t>
            </w:r>
            <w:r w:rsidRPr="00DA03E4">
              <w:rPr>
                <w:rFonts w:ascii="Arial" w:hAnsi="Arial" w:cs="Arial"/>
                <w:bCs/>
                <w:snapToGrid w:val="0"/>
                <w:sz w:val="20"/>
                <w:szCs w:val="20"/>
                <w:lang w:val="en-US"/>
              </w:rPr>
              <w:t>. 8 (3452)  50-76-33, 49-99-44</w:t>
            </w:r>
          </w:p>
          <w:p w14:paraId="10102982" w14:textId="77777777" w:rsidR="00C40AF9" w:rsidRPr="00DA03E4" w:rsidRDefault="00C40AF9" w:rsidP="00C40AF9">
            <w:pPr>
              <w:rPr>
                <w:rFonts w:ascii="Arial" w:hAnsi="Arial" w:cs="Arial"/>
                <w:bCs/>
                <w:snapToGrid w:val="0"/>
                <w:sz w:val="20"/>
                <w:szCs w:val="20"/>
                <w:lang w:val="en-US"/>
              </w:rPr>
            </w:pPr>
            <w:r w:rsidRPr="00C40AF9">
              <w:rPr>
                <w:rFonts w:ascii="Arial" w:hAnsi="Arial" w:cs="Arial"/>
                <w:bCs/>
                <w:snapToGrid w:val="0"/>
                <w:sz w:val="20"/>
                <w:szCs w:val="20"/>
                <w:lang w:val="en-US"/>
              </w:rPr>
              <w:t>e</w:t>
            </w:r>
            <w:r w:rsidRPr="00DA03E4">
              <w:rPr>
                <w:rFonts w:ascii="Arial" w:hAnsi="Arial" w:cs="Arial"/>
                <w:bCs/>
                <w:snapToGrid w:val="0"/>
                <w:sz w:val="20"/>
                <w:szCs w:val="20"/>
                <w:lang w:val="en-US"/>
              </w:rPr>
              <w:t>-</w:t>
            </w:r>
            <w:r w:rsidRPr="00C40AF9">
              <w:rPr>
                <w:rFonts w:ascii="Arial" w:hAnsi="Arial" w:cs="Arial"/>
                <w:bCs/>
                <w:snapToGrid w:val="0"/>
                <w:sz w:val="20"/>
                <w:szCs w:val="20"/>
                <w:lang w:val="en-US"/>
              </w:rPr>
              <w:t>mail</w:t>
            </w:r>
            <w:r w:rsidRPr="00DA03E4">
              <w:rPr>
                <w:rFonts w:ascii="Arial" w:hAnsi="Arial" w:cs="Arial"/>
                <w:bCs/>
                <w:snapToGrid w:val="0"/>
                <w:sz w:val="20"/>
                <w:szCs w:val="20"/>
                <w:lang w:val="en-US"/>
              </w:rPr>
              <w:t xml:space="preserve">: </w:t>
            </w:r>
            <w:r w:rsidRPr="00C40AF9">
              <w:rPr>
                <w:rFonts w:ascii="Arial" w:hAnsi="Arial" w:cs="Arial"/>
                <w:bCs/>
                <w:snapToGrid w:val="0"/>
                <w:sz w:val="20"/>
                <w:szCs w:val="20"/>
                <w:lang w:val="en-US"/>
              </w:rPr>
              <w:t>recept</w:t>
            </w:r>
            <w:r w:rsidRPr="00DA03E4">
              <w:rPr>
                <w:rFonts w:ascii="Arial" w:hAnsi="Arial" w:cs="Arial"/>
                <w:bCs/>
                <w:snapToGrid w:val="0"/>
                <w:sz w:val="20"/>
                <w:szCs w:val="20"/>
                <w:lang w:val="en-US"/>
              </w:rPr>
              <w:t>@</w:t>
            </w:r>
            <w:r w:rsidRPr="00C40AF9">
              <w:rPr>
                <w:rFonts w:ascii="Arial" w:hAnsi="Arial" w:cs="Arial"/>
                <w:bCs/>
                <w:snapToGrid w:val="0"/>
                <w:sz w:val="20"/>
                <w:szCs w:val="20"/>
                <w:lang w:val="en-US"/>
              </w:rPr>
              <w:t>obl</w:t>
            </w:r>
            <w:r w:rsidRPr="00DA03E4">
              <w:rPr>
                <w:rFonts w:ascii="Arial" w:hAnsi="Arial" w:cs="Arial"/>
                <w:bCs/>
                <w:snapToGrid w:val="0"/>
                <w:sz w:val="20"/>
                <w:szCs w:val="20"/>
                <w:lang w:val="en-US"/>
              </w:rPr>
              <w:t>72.</w:t>
            </w:r>
            <w:r w:rsidRPr="00C40AF9">
              <w:rPr>
                <w:rFonts w:ascii="Arial" w:hAnsi="Arial" w:cs="Arial"/>
                <w:bCs/>
                <w:snapToGrid w:val="0"/>
                <w:sz w:val="20"/>
                <w:szCs w:val="20"/>
                <w:lang w:val="en-US"/>
              </w:rPr>
              <w:t>ru</w:t>
            </w:r>
            <w:r w:rsidRPr="00DA03E4">
              <w:rPr>
                <w:rFonts w:ascii="Arial" w:hAnsi="Arial" w:cs="Arial"/>
                <w:bCs/>
                <w:snapToGrid w:val="0"/>
                <w:sz w:val="20"/>
                <w:szCs w:val="20"/>
                <w:lang w:val="en-US"/>
              </w:rPr>
              <w:t xml:space="preserve">               </w:t>
            </w:r>
          </w:p>
          <w:p w14:paraId="0E3AD348" w14:textId="77777777" w:rsidR="003A2A4A" w:rsidRPr="00DA03E4" w:rsidRDefault="003A2A4A" w:rsidP="003A2A4A">
            <w:pPr>
              <w:outlineLvl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05841699" w14:textId="3C6F2BEE" w:rsidR="00F0404E" w:rsidRPr="00C40AF9" w:rsidRDefault="00F0404E" w:rsidP="003A2A4A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C40AF9">
              <w:rPr>
                <w:rFonts w:ascii="Arial" w:hAnsi="Arial" w:cs="Arial"/>
                <w:sz w:val="20"/>
                <w:szCs w:val="20"/>
              </w:rPr>
              <w:t>ИНН 7202098425 КПП 720301001</w:t>
            </w:r>
          </w:p>
          <w:p w14:paraId="01C819EC" w14:textId="532675DA" w:rsidR="003A2A4A" w:rsidRPr="00C40AF9" w:rsidRDefault="00F0404E" w:rsidP="003A2A4A">
            <w:pPr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40AF9">
              <w:rPr>
                <w:rFonts w:ascii="Arial" w:hAnsi="Arial" w:cs="Arial"/>
                <w:sz w:val="20"/>
                <w:szCs w:val="20"/>
              </w:rPr>
              <w:t xml:space="preserve">ОГРН </w:t>
            </w:r>
            <w:r w:rsidRPr="00C40AF9">
              <w:rPr>
                <w:rFonts w:ascii="Arial" w:hAnsi="Arial" w:cs="Arial"/>
                <w:bCs/>
                <w:sz w:val="20"/>
                <w:szCs w:val="20"/>
              </w:rPr>
              <w:t>1027200782927</w:t>
            </w:r>
          </w:p>
          <w:p w14:paraId="75B17F4A" w14:textId="77777777" w:rsidR="00F0404E" w:rsidRPr="00C40AF9" w:rsidRDefault="00F0404E" w:rsidP="00F040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AF9">
              <w:rPr>
                <w:rFonts w:ascii="Arial" w:hAnsi="Arial" w:cs="Arial"/>
                <w:bCs/>
                <w:sz w:val="20"/>
                <w:szCs w:val="20"/>
              </w:rPr>
              <w:t>р/сч 40703810495150000023</w:t>
            </w:r>
          </w:p>
          <w:p w14:paraId="356D4301" w14:textId="77777777" w:rsidR="00F0404E" w:rsidRPr="00C40AF9" w:rsidRDefault="00F0404E" w:rsidP="00F040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AF9">
              <w:rPr>
                <w:rFonts w:ascii="Arial" w:hAnsi="Arial" w:cs="Arial"/>
                <w:bCs/>
                <w:sz w:val="20"/>
                <w:szCs w:val="20"/>
              </w:rPr>
              <w:t xml:space="preserve">Росбанк филиал Урал АО "ТБанк" </w:t>
            </w:r>
          </w:p>
          <w:p w14:paraId="3BB0406D" w14:textId="77777777" w:rsidR="00F0404E" w:rsidRPr="00C40AF9" w:rsidRDefault="00F0404E" w:rsidP="00F040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AF9">
              <w:rPr>
                <w:rFonts w:ascii="Arial" w:hAnsi="Arial" w:cs="Arial"/>
                <w:bCs/>
                <w:sz w:val="20"/>
                <w:szCs w:val="20"/>
              </w:rPr>
              <w:t>г. Екатеринбург</w:t>
            </w:r>
          </w:p>
          <w:p w14:paraId="73A45EE0" w14:textId="77777777" w:rsidR="00F0404E" w:rsidRPr="00C40AF9" w:rsidRDefault="00F0404E" w:rsidP="00F040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AF9">
              <w:rPr>
                <w:rFonts w:ascii="Arial" w:hAnsi="Arial" w:cs="Arial"/>
                <w:bCs/>
                <w:sz w:val="20"/>
                <w:szCs w:val="20"/>
              </w:rPr>
              <w:t>БИК 046577512</w:t>
            </w:r>
          </w:p>
          <w:p w14:paraId="03D8A9F2" w14:textId="77777777" w:rsidR="00F0404E" w:rsidRPr="00C40AF9" w:rsidRDefault="00F0404E" w:rsidP="00F040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AF9">
              <w:rPr>
                <w:rFonts w:ascii="Arial" w:hAnsi="Arial" w:cs="Arial"/>
                <w:bCs/>
                <w:sz w:val="20"/>
                <w:szCs w:val="20"/>
              </w:rPr>
              <w:t>к/с 30101810845376577512</w:t>
            </w:r>
          </w:p>
          <w:p w14:paraId="74971F04" w14:textId="77777777" w:rsidR="003A2A4A" w:rsidRPr="00C40AF9" w:rsidRDefault="003A2A4A" w:rsidP="003A2A4A">
            <w:pPr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E3AAD6" w14:textId="42B69D02" w:rsidR="00DA19F1" w:rsidRPr="00C40AF9" w:rsidRDefault="00F0404E" w:rsidP="00F0404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C40AF9">
              <w:rPr>
                <w:rFonts w:ascii="Arial" w:hAnsi="Arial" w:cs="Arial"/>
                <w:sz w:val="20"/>
                <w:szCs w:val="20"/>
              </w:rPr>
              <w:t>Генеральный директор</w:t>
            </w:r>
          </w:p>
          <w:p w14:paraId="669EEC99" w14:textId="77777777" w:rsidR="00F0404E" w:rsidRPr="00C40AF9" w:rsidRDefault="00F0404E" w:rsidP="00F0404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F25680F" w14:textId="77777777" w:rsidR="00F0404E" w:rsidRPr="00C40AF9" w:rsidRDefault="00F0404E" w:rsidP="000B5859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0DF00C3" w14:textId="6FB5ACE9" w:rsidR="00DA19F1" w:rsidRPr="00C40AF9" w:rsidRDefault="00DA19F1" w:rsidP="000B5859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C40AF9">
              <w:rPr>
                <w:rFonts w:ascii="Arial" w:hAnsi="Arial" w:cs="Arial"/>
                <w:sz w:val="20"/>
                <w:szCs w:val="20"/>
              </w:rPr>
              <w:t>_____________________</w:t>
            </w:r>
            <w:r w:rsidR="00F0404E" w:rsidRPr="00C40AF9">
              <w:rPr>
                <w:rFonts w:ascii="Arial" w:hAnsi="Arial" w:cs="Arial"/>
                <w:sz w:val="20"/>
                <w:szCs w:val="20"/>
              </w:rPr>
              <w:t>Н.Ф.Пуртов</w:t>
            </w:r>
            <w:r w:rsidRPr="00C40AF9">
              <w:rPr>
                <w:rFonts w:ascii="Arial" w:hAnsi="Arial" w:cs="Arial"/>
                <w:sz w:val="20"/>
                <w:szCs w:val="20"/>
              </w:rPr>
              <w:br/>
            </w:r>
          </w:p>
          <w:p w14:paraId="062CE3A1" w14:textId="77777777" w:rsidR="00DA19F1" w:rsidRPr="00C40AF9" w:rsidRDefault="00DA19F1" w:rsidP="000B5859">
            <w:pPr>
              <w:rPr>
                <w:rFonts w:ascii="Arial" w:hAnsi="Arial" w:cs="Arial"/>
                <w:sz w:val="20"/>
                <w:szCs w:val="20"/>
              </w:rPr>
            </w:pPr>
            <w:r w:rsidRPr="00C40AF9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  <w:p w14:paraId="0325401B" w14:textId="77777777" w:rsidR="00DA19F1" w:rsidRPr="00C40AF9" w:rsidRDefault="00DA19F1" w:rsidP="000B5859">
            <w:pPr>
              <w:rPr>
                <w:rFonts w:ascii="Arial" w:hAnsi="Arial" w:cs="Arial"/>
                <w:sz w:val="20"/>
                <w:szCs w:val="20"/>
              </w:rPr>
            </w:pPr>
            <w:r w:rsidRPr="00C40AF9">
              <w:rPr>
                <w:rFonts w:ascii="Arial" w:hAnsi="Arial" w:cs="Arial"/>
                <w:sz w:val="20"/>
                <w:szCs w:val="20"/>
              </w:rPr>
              <w:t xml:space="preserve"> МП</w:t>
            </w:r>
          </w:p>
          <w:p w14:paraId="1E9E6147" w14:textId="77777777" w:rsidR="00DA19F1" w:rsidRPr="00C40AF9" w:rsidRDefault="00DA19F1" w:rsidP="000A3516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D725E2" w14:textId="3EBDC933" w:rsidR="00184ADE" w:rsidRDefault="00184ADE">
      <w:pPr>
        <w:rPr>
          <w:rFonts w:ascii="Arial" w:hAnsi="Arial" w:cs="Arial"/>
          <w:color w:val="00B0F0"/>
          <w:sz w:val="24"/>
          <w:szCs w:val="24"/>
        </w:rPr>
      </w:pPr>
    </w:p>
    <w:p w14:paraId="30D5E87C" w14:textId="77777777" w:rsidR="0061081A" w:rsidRDefault="0061081A">
      <w:pPr>
        <w:rPr>
          <w:rFonts w:ascii="Arial" w:hAnsi="Arial" w:cs="Arial"/>
          <w:color w:val="00B0F0"/>
          <w:sz w:val="24"/>
          <w:szCs w:val="24"/>
        </w:rPr>
      </w:pPr>
    </w:p>
    <w:p w14:paraId="094513F7" w14:textId="77777777" w:rsidR="0061081A" w:rsidRDefault="0061081A" w:rsidP="0061081A">
      <w:pPr>
        <w:spacing w:line="100" w:lineRule="atLeast"/>
        <w:ind w:left="3119"/>
        <w:jc w:val="right"/>
        <w:rPr>
          <w:rFonts w:ascii="Arial" w:hAnsi="Arial" w:cs="Arial"/>
          <w:sz w:val="24"/>
          <w:szCs w:val="24"/>
        </w:rPr>
      </w:pPr>
    </w:p>
    <w:p w14:paraId="51D03A92" w14:textId="77777777" w:rsidR="0061081A" w:rsidRDefault="0061081A" w:rsidP="0061081A">
      <w:pPr>
        <w:spacing w:line="100" w:lineRule="atLeast"/>
        <w:ind w:left="3119"/>
        <w:jc w:val="right"/>
        <w:rPr>
          <w:rFonts w:ascii="Arial" w:hAnsi="Arial" w:cs="Arial"/>
          <w:sz w:val="24"/>
          <w:szCs w:val="24"/>
        </w:rPr>
      </w:pPr>
    </w:p>
    <w:p w14:paraId="5C168124" w14:textId="77777777" w:rsidR="0061081A" w:rsidRDefault="0061081A" w:rsidP="0061081A">
      <w:pPr>
        <w:spacing w:line="100" w:lineRule="atLeast"/>
        <w:ind w:left="3119"/>
        <w:jc w:val="right"/>
        <w:rPr>
          <w:rFonts w:ascii="Arial" w:hAnsi="Arial" w:cs="Arial"/>
          <w:sz w:val="24"/>
          <w:szCs w:val="24"/>
        </w:rPr>
      </w:pPr>
    </w:p>
    <w:p w14:paraId="52795AAF" w14:textId="77777777" w:rsidR="0061081A" w:rsidRDefault="0061081A" w:rsidP="0061081A">
      <w:pPr>
        <w:spacing w:line="100" w:lineRule="atLeast"/>
        <w:ind w:left="3119"/>
        <w:jc w:val="right"/>
        <w:rPr>
          <w:rFonts w:ascii="Arial" w:hAnsi="Arial" w:cs="Arial"/>
          <w:sz w:val="24"/>
          <w:szCs w:val="24"/>
        </w:rPr>
      </w:pPr>
    </w:p>
    <w:p w14:paraId="47527D38" w14:textId="77777777" w:rsidR="0061081A" w:rsidRDefault="0061081A" w:rsidP="0061081A">
      <w:pPr>
        <w:spacing w:line="100" w:lineRule="atLeast"/>
        <w:ind w:left="3119"/>
        <w:jc w:val="right"/>
        <w:rPr>
          <w:rFonts w:ascii="Arial" w:hAnsi="Arial" w:cs="Arial"/>
          <w:sz w:val="24"/>
          <w:szCs w:val="24"/>
        </w:rPr>
      </w:pPr>
    </w:p>
    <w:p w14:paraId="0F0F1481" w14:textId="77777777" w:rsidR="0077033A" w:rsidRDefault="0077033A" w:rsidP="0061081A">
      <w:pPr>
        <w:spacing w:line="100" w:lineRule="atLeast"/>
        <w:ind w:left="3119"/>
        <w:jc w:val="right"/>
        <w:rPr>
          <w:rFonts w:ascii="Arial" w:hAnsi="Arial" w:cs="Arial"/>
          <w:sz w:val="24"/>
          <w:szCs w:val="24"/>
        </w:rPr>
      </w:pPr>
    </w:p>
    <w:p w14:paraId="17CC742D" w14:textId="77777777" w:rsidR="0077033A" w:rsidRDefault="0077033A" w:rsidP="0061081A">
      <w:pPr>
        <w:spacing w:line="100" w:lineRule="atLeast"/>
        <w:ind w:left="3119"/>
        <w:jc w:val="right"/>
        <w:rPr>
          <w:rFonts w:ascii="Arial" w:hAnsi="Arial" w:cs="Arial"/>
          <w:sz w:val="24"/>
          <w:szCs w:val="24"/>
        </w:rPr>
      </w:pPr>
    </w:p>
    <w:p w14:paraId="0389362B" w14:textId="77777777" w:rsidR="0077033A" w:rsidRDefault="0077033A" w:rsidP="0061081A">
      <w:pPr>
        <w:spacing w:line="100" w:lineRule="atLeast"/>
        <w:ind w:left="3119"/>
        <w:jc w:val="right"/>
        <w:rPr>
          <w:rFonts w:ascii="Arial" w:hAnsi="Arial" w:cs="Arial"/>
          <w:sz w:val="24"/>
          <w:szCs w:val="24"/>
        </w:rPr>
      </w:pPr>
    </w:p>
    <w:p w14:paraId="2894CB4E" w14:textId="77777777" w:rsidR="0077033A" w:rsidRDefault="0077033A" w:rsidP="0061081A">
      <w:pPr>
        <w:spacing w:line="100" w:lineRule="atLeast"/>
        <w:ind w:left="3119"/>
        <w:jc w:val="right"/>
        <w:rPr>
          <w:rFonts w:ascii="Arial" w:hAnsi="Arial" w:cs="Arial"/>
          <w:sz w:val="24"/>
          <w:szCs w:val="24"/>
        </w:rPr>
      </w:pPr>
    </w:p>
    <w:p w14:paraId="3F777FB3" w14:textId="77777777" w:rsidR="0077033A" w:rsidRDefault="0077033A" w:rsidP="0061081A">
      <w:pPr>
        <w:spacing w:line="100" w:lineRule="atLeast"/>
        <w:ind w:left="3119"/>
        <w:jc w:val="right"/>
        <w:rPr>
          <w:rFonts w:ascii="Arial" w:hAnsi="Arial" w:cs="Arial"/>
          <w:sz w:val="24"/>
          <w:szCs w:val="24"/>
        </w:rPr>
      </w:pPr>
    </w:p>
    <w:p w14:paraId="40DEB553" w14:textId="77777777" w:rsidR="0061081A" w:rsidRDefault="0061081A" w:rsidP="0061081A">
      <w:pPr>
        <w:spacing w:line="100" w:lineRule="atLeast"/>
        <w:ind w:left="3119"/>
        <w:jc w:val="right"/>
        <w:rPr>
          <w:rFonts w:ascii="Arial" w:hAnsi="Arial" w:cs="Arial"/>
          <w:sz w:val="24"/>
          <w:szCs w:val="24"/>
        </w:rPr>
      </w:pPr>
    </w:p>
    <w:p w14:paraId="3F039A9F" w14:textId="77777777" w:rsidR="0061081A" w:rsidRPr="0077033A" w:rsidRDefault="0061081A" w:rsidP="0061081A">
      <w:pPr>
        <w:spacing w:line="100" w:lineRule="atLeast"/>
        <w:ind w:left="3119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77033A">
        <w:rPr>
          <w:rFonts w:ascii="Arial" w:eastAsiaTheme="minorHAnsi" w:hAnsi="Arial" w:cs="Arial"/>
          <w:sz w:val="22"/>
          <w:szCs w:val="22"/>
          <w:lang w:eastAsia="en-US"/>
        </w:rPr>
        <w:t>Приложение № 1</w:t>
      </w:r>
    </w:p>
    <w:p w14:paraId="7126645B" w14:textId="0AC91133" w:rsidR="00E81F86" w:rsidRPr="00E81F86" w:rsidRDefault="0061081A" w:rsidP="00E81F86">
      <w:pPr>
        <w:spacing w:line="100" w:lineRule="atLeast"/>
        <w:ind w:left="3119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77033A">
        <w:rPr>
          <w:rFonts w:ascii="Arial" w:eastAsiaTheme="minorHAnsi" w:hAnsi="Arial" w:cs="Arial"/>
          <w:sz w:val="22"/>
          <w:szCs w:val="22"/>
          <w:lang w:eastAsia="en-US"/>
        </w:rPr>
        <w:t xml:space="preserve">к </w:t>
      </w:r>
      <w:r w:rsidRPr="00E81F86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Соглашению о </w:t>
      </w:r>
      <w:r w:rsidR="00E81F86" w:rsidRPr="00E81F86">
        <w:rPr>
          <w:rFonts w:ascii="Arial" w:hAnsi="Arial" w:cs="Arial"/>
          <w:color w:val="000000" w:themeColor="text1"/>
          <w:sz w:val="22"/>
          <w:szCs w:val="22"/>
        </w:rPr>
        <w:t xml:space="preserve">сотрудничестве при предоставлении поручительств по целевым займам  </w:t>
      </w:r>
    </w:p>
    <w:p w14:paraId="394BC7D5" w14:textId="31DAF788" w:rsidR="0061081A" w:rsidRPr="00E81F86" w:rsidRDefault="00E81F86" w:rsidP="00E81F86">
      <w:pPr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E81F86">
        <w:rPr>
          <w:rFonts w:ascii="Arial" w:hAnsi="Arial" w:cs="Arial"/>
          <w:color w:val="000000" w:themeColor="text1"/>
          <w:sz w:val="22"/>
          <w:szCs w:val="22"/>
        </w:rPr>
        <w:t>субъектам МСП с иной финансовой организацией</w:t>
      </w:r>
    </w:p>
    <w:p w14:paraId="2C6EDE28" w14:textId="77777777" w:rsidR="00E81F86" w:rsidRPr="0061081A" w:rsidRDefault="00E81F86" w:rsidP="00E81F86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B3E0521" w14:textId="77777777" w:rsidR="0061081A" w:rsidRPr="0061081A" w:rsidRDefault="0061081A" w:rsidP="0061081A">
      <w:pPr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1081A">
        <w:rPr>
          <w:rFonts w:ascii="Arial" w:eastAsiaTheme="minorHAnsi" w:hAnsi="Arial" w:cs="Arial"/>
          <w:b/>
          <w:sz w:val="24"/>
          <w:szCs w:val="24"/>
          <w:lang w:eastAsia="en-US"/>
        </w:rPr>
        <w:lastRenderedPageBreak/>
        <w:t>Заявка</w:t>
      </w:r>
    </w:p>
    <w:p w14:paraId="05579929" w14:textId="36D7E426" w:rsidR="0061081A" w:rsidRPr="0061081A" w:rsidRDefault="0061081A" w:rsidP="0061081A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lang w:eastAsia="en-US"/>
        </w:rPr>
        <w:t xml:space="preserve">на предоставление поручительства </w:t>
      </w:r>
      <w:r w:rsidR="00200367">
        <w:rPr>
          <w:rFonts w:ascii="Arial" w:eastAsiaTheme="minorHAnsi" w:hAnsi="Arial" w:cs="Arial"/>
          <w:sz w:val="24"/>
          <w:szCs w:val="24"/>
          <w:lang w:eastAsia="en-US"/>
        </w:rPr>
        <w:t xml:space="preserve">Фонда «Инвестиционное агентство Тюменской области» (РГО) </w:t>
      </w:r>
      <w:r w:rsidRPr="0061081A">
        <w:rPr>
          <w:rFonts w:ascii="Arial" w:eastAsiaTheme="minorHAnsi" w:hAnsi="Arial" w:cs="Arial"/>
          <w:sz w:val="24"/>
          <w:szCs w:val="24"/>
          <w:lang w:eastAsia="en-US"/>
        </w:rPr>
        <w:t>(далее – Поручитель)</w:t>
      </w:r>
    </w:p>
    <w:p w14:paraId="0C9B6907" w14:textId="53191466" w:rsidR="0061081A" w:rsidRPr="0061081A" w:rsidRDefault="0061081A" w:rsidP="0061081A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lang w:eastAsia="en-US"/>
        </w:rPr>
        <w:t>по договору займа</w:t>
      </w:r>
    </w:p>
    <w:p w14:paraId="4118EEAF" w14:textId="77777777" w:rsidR="0061081A" w:rsidRPr="0061081A" w:rsidRDefault="0061081A" w:rsidP="0061081A">
      <w:pPr>
        <w:rPr>
          <w:rFonts w:ascii="Arial" w:eastAsiaTheme="minorHAnsi" w:hAnsi="Arial" w:cs="Arial"/>
          <w:sz w:val="24"/>
          <w:szCs w:val="24"/>
          <w:u w:val="single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lang w:eastAsia="en-US"/>
        </w:rPr>
        <w:t xml:space="preserve">ЗАЕМЩИК: </w:t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</w:p>
    <w:p w14:paraId="748991CD" w14:textId="77777777" w:rsidR="0061081A" w:rsidRPr="0061081A" w:rsidRDefault="0061081A" w:rsidP="0061081A">
      <w:pPr>
        <w:ind w:left="1276"/>
        <w:jc w:val="center"/>
        <w:rPr>
          <w:rFonts w:ascii="Arial" w:eastAsiaTheme="minorHAnsi" w:hAnsi="Arial" w:cs="Arial"/>
          <w:i/>
          <w:sz w:val="24"/>
          <w:szCs w:val="24"/>
          <w:lang w:eastAsia="en-US"/>
        </w:rPr>
      </w:pPr>
      <w:r w:rsidRPr="0061081A">
        <w:rPr>
          <w:rFonts w:ascii="Arial" w:eastAsiaTheme="minorHAnsi" w:hAnsi="Arial" w:cs="Arial"/>
          <w:i/>
          <w:sz w:val="24"/>
          <w:szCs w:val="24"/>
          <w:lang w:eastAsia="en-US"/>
        </w:rPr>
        <w:t>(полное наименование)</w:t>
      </w:r>
    </w:p>
    <w:p w14:paraId="5CAB6AB2" w14:textId="77777777" w:rsidR="0061081A" w:rsidRPr="0061081A" w:rsidRDefault="0061081A" w:rsidP="0061081A">
      <w:pPr>
        <w:rPr>
          <w:rFonts w:ascii="Arial" w:eastAsiaTheme="minorHAnsi" w:hAnsi="Arial" w:cs="Arial"/>
          <w:sz w:val="24"/>
          <w:szCs w:val="24"/>
          <w:u w:val="single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</w:p>
    <w:p w14:paraId="37290701" w14:textId="77777777" w:rsidR="0061081A" w:rsidRPr="0061081A" w:rsidRDefault="0061081A" w:rsidP="0061081A">
      <w:pPr>
        <w:jc w:val="center"/>
        <w:rPr>
          <w:rFonts w:ascii="Arial" w:eastAsiaTheme="minorHAnsi" w:hAnsi="Arial" w:cs="Arial"/>
          <w:i/>
          <w:sz w:val="24"/>
          <w:szCs w:val="24"/>
          <w:lang w:eastAsia="en-US"/>
        </w:rPr>
      </w:pPr>
      <w:r w:rsidRPr="0061081A">
        <w:rPr>
          <w:rFonts w:ascii="Arial" w:eastAsiaTheme="minorHAnsi" w:hAnsi="Arial" w:cs="Arial"/>
          <w:i/>
          <w:sz w:val="24"/>
          <w:szCs w:val="24"/>
          <w:lang w:eastAsia="en-US"/>
        </w:rPr>
        <w:t>(организационно-правовая форма)</w:t>
      </w:r>
    </w:p>
    <w:p w14:paraId="3BFE911F" w14:textId="77777777" w:rsidR="0061081A" w:rsidRPr="0061081A" w:rsidRDefault="0061081A" w:rsidP="0061081A">
      <w:pPr>
        <w:tabs>
          <w:tab w:val="left" w:pos="9072"/>
        </w:tabs>
        <w:ind w:left="1416" w:hanging="1416"/>
        <w:rPr>
          <w:rFonts w:ascii="Arial" w:eastAsiaTheme="minorHAnsi" w:hAnsi="Arial" w:cs="Arial"/>
          <w:sz w:val="24"/>
          <w:szCs w:val="24"/>
          <w:u w:val="single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lang w:eastAsia="en-US"/>
        </w:rPr>
        <w:t xml:space="preserve">ВИД ДЕЯТЕЛЬНОСТИ: </w:t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</w:p>
    <w:p w14:paraId="30123159" w14:textId="77777777" w:rsidR="0061081A" w:rsidRPr="0061081A" w:rsidRDefault="0061081A" w:rsidP="0061081A">
      <w:pPr>
        <w:ind w:firstLine="2"/>
        <w:rPr>
          <w:rFonts w:ascii="Arial" w:eastAsiaTheme="minorHAnsi" w:hAnsi="Arial" w:cs="Arial"/>
          <w:sz w:val="24"/>
          <w:szCs w:val="24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lang w:eastAsia="en-US"/>
        </w:rPr>
        <w:t xml:space="preserve">СУММА ЗАЙМА: </w:t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</w:p>
    <w:p w14:paraId="44FBEA10" w14:textId="77777777" w:rsidR="0061081A" w:rsidRPr="0061081A" w:rsidRDefault="0061081A" w:rsidP="0061081A">
      <w:pPr>
        <w:ind w:firstLine="2"/>
        <w:rPr>
          <w:rFonts w:ascii="Arial" w:eastAsiaTheme="minorHAnsi" w:hAnsi="Arial" w:cs="Arial"/>
          <w:sz w:val="24"/>
          <w:szCs w:val="24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lang w:eastAsia="en-US"/>
        </w:rPr>
        <w:t xml:space="preserve">СРОКИ ПРЕДОСТВЛЕНИЯ ЗАЙМА: </w:t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</w:p>
    <w:p w14:paraId="0F4F53A3" w14:textId="77777777" w:rsidR="0061081A" w:rsidRPr="0061081A" w:rsidRDefault="0061081A" w:rsidP="0061081A">
      <w:pPr>
        <w:ind w:left="1416" w:hanging="1416"/>
        <w:rPr>
          <w:rFonts w:ascii="Arial" w:eastAsiaTheme="minorHAnsi" w:hAnsi="Arial" w:cs="Arial"/>
          <w:sz w:val="24"/>
          <w:szCs w:val="24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lang w:eastAsia="en-US"/>
        </w:rPr>
        <w:t xml:space="preserve">ЦЕЛЬ ЗАЙМА: </w:t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</w:p>
    <w:p w14:paraId="7148564D" w14:textId="77777777" w:rsidR="0061081A" w:rsidRPr="0061081A" w:rsidRDefault="0061081A" w:rsidP="0061081A">
      <w:pPr>
        <w:ind w:left="1416" w:hanging="1416"/>
        <w:rPr>
          <w:rFonts w:ascii="Arial" w:eastAsiaTheme="minorHAnsi" w:hAnsi="Arial" w:cs="Arial"/>
          <w:sz w:val="24"/>
          <w:szCs w:val="24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lang w:eastAsia="en-US"/>
        </w:rPr>
        <w:t xml:space="preserve">ПРЕДЛАГАЕМОЕ ОБЕСПЕЧЕНИЕ: </w:t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</w:p>
    <w:p w14:paraId="7F23A9C0" w14:textId="77777777" w:rsidR="0061081A" w:rsidRPr="0061081A" w:rsidRDefault="0061081A" w:rsidP="0061081A">
      <w:pPr>
        <w:ind w:left="1416" w:hanging="1414"/>
        <w:rPr>
          <w:rFonts w:ascii="Arial" w:eastAsiaTheme="minorHAnsi" w:hAnsi="Arial" w:cs="Arial"/>
          <w:sz w:val="24"/>
          <w:szCs w:val="24"/>
          <w:u w:val="single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</w:p>
    <w:p w14:paraId="16342C9B" w14:textId="77777777" w:rsidR="0061081A" w:rsidRPr="0061081A" w:rsidRDefault="0061081A" w:rsidP="0061081A">
      <w:pPr>
        <w:ind w:firstLine="2"/>
        <w:rPr>
          <w:rFonts w:ascii="Arial" w:eastAsiaTheme="minorHAnsi" w:hAnsi="Arial" w:cs="Arial"/>
          <w:sz w:val="24"/>
          <w:szCs w:val="24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lang w:eastAsia="en-US"/>
        </w:rPr>
        <w:t xml:space="preserve">в т. ч. обеспечение, предлагаемое третьими лицами: </w:t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</w:p>
    <w:p w14:paraId="6A9FE18A" w14:textId="77777777" w:rsidR="0061081A" w:rsidRPr="0061081A" w:rsidRDefault="0061081A" w:rsidP="0061081A">
      <w:pPr>
        <w:ind w:firstLine="2"/>
        <w:rPr>
          <w:rFonts w:ascii="Arial" w:eastAsiaTheme="minorHAnsi" w:hAnsi="Arial" w:cs="Arial"/>
          <w:sz w:val="24"/>
          <w:szCs w:val="24"/>
          <w:u w:val="single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</w:p>
    <w:p w14:paraId="129C63EC" w14:textId="77777777" w:rsidR="0061081A" w:rsidRPr="0061081A" w:rsidRDefault="0061081A" w:rsidP="0061081A">
      <w:pPr>
        <w:ind w:firstLine="2"/>
        <w:rPr>
          <w:rFonts w:ascii="Arial" w:eastAsiaTheme="minorHAnsi" w:hAnsi="Arial" w:cs="Arial"/>
          <w:sz w:val="24"/>
          <w:szCs w:val="24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lang w:eastAsia="en-US"/>
        </w:rPr>
        <w:t xml:space="preserve">РАЗМЕР ПОРУЧИТЕЛЬСТВА ПОРУЧИТЕЛЯ: </w:t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14:paraId="14B200B8" w14:textId="77777777" w:rsidR="0061081A" w:rsidRPr="0061081A" w:rsidRDefault="0061081A" w:rsidP="0061081A">
      <w:pPr>
        <w:ind w:firstLine="2"/>
        <w:rPr>
          <w:rFonts w:ascii="Arial" w:eastAsiaTheme="minorHAnsi" w:hAnsi="Arial" w:cs="Arial"/>
          <w:sz w:val="24"/>
          <w:szCs w:val="24"/>
          <w:u w:val="single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</w:p>
    <w:p w14:paraId="0BD25E3A" w14:textId="77777777" w:rsidR="0061081A" w:rsidRPr="0061081A" w:rsidRDefault="0061081A" w:rsidP="0061081A">
      <w:pPr>
        <w:jc w:val="center"/>
        <w:rPr>
          <w:rFonts w:ascii="Arial" w:eastAsiaTheme="minorHAnsi" w:hAnsi="Arial" w:cs="Arial"/>
          <w:i/>
          <w:sz w:val="24"/>
          <w:szCs w:val="24"/>
          <w:lang w:eastAsia="en-US"/>
        </w:rPr>
      </w:pPr>
      <w:r w:rsidRPr="0061081A">
        <w:rPr>
          <w:rFonts w:ascii="Arial" w:eastAsiaTheme="minorHAnsi" w:hAnsi="Arial" w:cs="Arial"/>
          <w:i/>
          <w:sz w:val="24"/>
          <w:szCs w:val="24"/>
          <w:lang w:eastAsia="en-US"/>
        </w:rPr>
        <w:t>(в абсолютном и относительном выражении)</w:t>
      </w:r>
    </w:p>
    <w:p w14:paraId="20758035" w14:textId="77777777" w:rsidR="0061081A" w:rsidRPr="0061081A" w:rsidRDefault="0061081A" w:rsidP="0061081A">
      <w:pPr>
        <w:ind w:firstLine="2"/>
        <w:rPr>
          <w:rFonts w:ascii="Arial" w:eastAsiaTheme="minorHAnsi" w:hAnsi="Arial" w:cs="Arial"/>
          <w:sz w:val="24"/>
          <w:szCs w:val="24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lang w:eastAsia="en-US"/>
        </w:rPr>
        <w:t xml:space="preserve">СРОК ПРЕДОСТАВЛЕНИЯ ПОРУЧИТЕЛЬСТВА ПОРУЧИТЕЛЯ: </w:t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</w:p>
    <w:p w14:paraId="56C44061" w14:textId="77777777" w:rsidR="0061081A" w:rsidRPr="0061081A" w:rsidRDefault="0061081A" w:rsidP="0061081A">
      <w:pPr>
        <w:ind w:left="1416" w:hanging="1416"/>
        <w:rPr>
          <w:rFonts w:ascii="Arial" w:eastAsiaTheme="minorHAnsi" w:hAnsi="Arial" w:cs="Arial"/>
          <w:sz w:val="24"/>
          <w:szCs w:val="24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lang w:eastAsia="en-US"/>
        </w:rPr>
        <w:t xml:space="preserve">ОСНОВНЫЕ РЕКВИЗИТЫ ЗАЕМЩИКА: </w:t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</w:p>
    <w:p w14:paraId="41E69BE2" w14:textId="77777777" w:rsidR="0061081A" w:rsidRPr="0061081A" w:rsidRDefault="0061081A" w:rsidP="0061081A">
      <w:pPr>
        <w:ind w:firstLine="2"/>
        <w:rPr>
          <w:rFonts w:ascii="Arial" w:eastAsiaTheme="minorHAnsi" w:hAnsi="Arial" w:cs="Arial"/>
          <w:sz w:val="24"/>
          <w:szCs w:val="24"/>
          <w:u w:val="single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lang w:eastAsia="en-US"/>
        </w:rPr>
        <w:t xml:space="preserve">Адрес места нахождения (адрес места регистрации): </w:t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</w:p>
    <w:p w14:paraId="46F7145A" w14:textId="77777777" w:rsidR="0061081A" w:rsidRPr="0061081A" w:rsidRDefault="0061081A" w:rsidP="0061081A">
      <w:pPr>
        <w:ind w:firstLine="2"/>
        <w:rPr>
          <w:rFonts w:ascii="Arial" w:eastAsiaTheme="minorHAnsi" w:hAnsi="Arial" w:cs="Arial"/>
          <w:sz w:val="24"/>
          <w:szCs w:val="24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</w:p>
    <w:p w14:paraId="0FD4A614" w14:textId="77777777" w:rsidR="0061081A" w:rsidRPr="0061081A" w:rsidRDefault="0061081A" w:rsidP="0061081A">
      <w:pPr>
        <w:ind w:left="1416" w:hanging="1416"/>
        <w:rPr>
          <w:rFonts w:ascii="Arial" w:eastAsiaTheme="minorHAnsi" w:hAnsi="Arial" w:cs="Arial"/>
          <w:sz w:val="24"/>
          <w:szCs w:val="24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lang w:eastAsia="en-US"/>
        </w:rPr>
        <w:t xml:space="preserve">Почтовый адрес: </w:t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</w:p>
    <w:p w14:paraId="6BF3F786" w14:textId="77777777" w:rsidR="0061081A" w:rsidRPr="0061081A" w:rsidRDefault="0061081A" w:rsidP="0061081A">
      <w:pPr>
        <w:ind w:left="1416" w:hanging="1416"/>
        <w:rPr>
          <w:rFonts w:ascii="Arial" w:eastAsiaTheme="minorHAnsi" w:hAnsi="Arial" w:cs="Arial"/>
          <w:sz w:val="24"/>
          <w:szCs w:val="24"/>
          <w:u w:val="single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</w:p>
    <w:p w14:paraId="096BBA9B" w14:textId="77777777" w:rsidR="0061081A" w:rsidRPr="0061081A" w:rsidRDefault="0061081A" w:rsidP="0061081A">
      <w:pPr>
        <w:ind w:left="1416" w:hanging="1416"/>
        <w:rPr>
          <w:rFonts w:ascii="Arial" w:eastAsiaTheme="minorHAnsi" w:hAnsi="Arial" w:cs="Arial"/>
          <w:sz w:val="24"/>
          <w:szCs w:val="24"/>
          <w:u w:val="single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lang w:eastAsia="en-US"/>
        </w:rPr>
        <w:t>Телефон: _____________________________Факс:</w:t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</w:p>
    <w:p w14:paraId="04E28795" w14:textId="77777777" w:rsidR="0061081A" w:rsidRPr="0061081A" w:rsidRDefault="0061081A" w:rsidP="0061081A">
      <w:pPr>
        <w:ind w:firstLine="2"/>
        <w:rPr>
          <w:rFonts w:ascii="Arial" w:eastAsiaTheme="minorHAnsi" w:hAnsi="Arial" w:cs="Arial"/>
          <w:sz w:val="24"/>
          <w:szCs w:val="24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lang w:val="en-US" w:eastAsia="en-US"/>
        </w:rPr>
        <w:t>E</w:t>
      </w:r>
      <w:r w:rsidRPr="0061081A"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r w:rsidRPr="0061081A">
        <w:rPr>
          <w:rFonts w:ascii="Arial" w:eastAsiaTheme="minorHAnsi" w:hAnsi="Arial" w:cs="Arial"/>
          <w:sz w:val="24"/>
          <w:szCs w:val="24"/>
          <w:lang w:val="en-US" w:eastAsia="en-US"/>
        </w:rPr>
        <w:t>mail</w:t>
      </w:r>
      <w:r w:rsidRPr="0061081A">
        <w:rPr>
          <w:rFonts w:ascii="Arial" w:eastAsiaTheme="minorHAnsi" w:hAnsi="Arial" w:cs="Arial"/>
          <w:sz w:val="24"/>
          <w:szCs w:val="24"/>
          <w:lang w:eastAsia="en-US"/>
        </w:rPr>
        <w:t xml:space="preserve">: </w:t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</w:p>
    <w:p w14:paraId="0178063F" w14:textId="77777777" w:rsidR="0061081A" w:rsidRPr="0061081A" w:rsidRDefault="0061081A" w:rsidP="0061081A">
      <w:pPr>
        <w:ind w:left="1416" w:hanging="1416"/>
        <w:rPr>
          <w:rFonts w:ascii="Arial" w:eastAsiaTheme="minorHAnsi" w:hAnsi="Arial" w:cs="Arial"/>
          <w:sz w:val="24"/>
          <w:szCs w:val="24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lang w:eastAsia="en-US"/>
        </w:rPr>
        <w:t xml:space="preserve">Банковские реквизиты: </w:t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</w:p>
    <w:p w14:paraId="74944B51" w14:textId="77777777" w:rsidR="0061081A" w:rsidRPr="0061081A" w:rsidRDefault="0061081A" w:rsidP="0061081A">
      <w:pPr>
        <w:ind w:left="1416" w:hanging="1416"/>
        <w:rPr>
          <w:rFonts w:ascii="Arial" w:eastAsiaTheme="minorHAnsi" w:hAnsi="Arial" w:cs="Arial"/>
          <w:sz w:val="24"/>
          <w:szCs w:val="24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lang w:eastAsia="en-US"/>
        </w:rPr>
        <w:t xml:space="preserve">Наличие счетов в других банках: </w:t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</w:p>
    <w:p w14:paraId="781A579D" w14:textId="77777777" w:rsidR="0061081A" w:rsidRPr="0061081A" w:rsidRDefault="0061081A" w:rsidP="0061081A">
      <w:pPr>
        <w:ind w:left="1416" w:hanging="1416"/>
        <w:rPr>
          <w:rFonts w:ascii="Arial" w:eastAsiaTheme="minorHAnsi" w:hAnsi="Arial" w:cs="Arial"/>
          <w:sz w:val="24"/>
          <w:szCs w:val="24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lang w:eastAsia="en-US"/>
        </w:rPr>
        <w:t xml:space="preserve">Орган государственной регистрации: </w:t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</w:p>
    <w:p w14:paraId="25A00AB6" w14:textId="77777777" w:rsidR="0061081A" w:rsidRPr="0061081A" w:rsidRDefault="0061081A" w:rsidP="0061081A">
      <w:pPr>
        <w:ind w:left="1416" w:hanging="1416"/>
        <w:rPr>
          <w:rFonts w:ascii="Arial" w:eastAsiaTheme="minorHAnsi" w:hAnsi="Arial" w:cs="Arial"/>
          <w:sz w:val="24"/>
          <w:szCs w:val="24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lang w:eastAsia="en-US"/>
        </w:rPr>
        <w:t xml:space="preserve">Рег. номер и дата регистрации (перерегистрации): </w:t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</w:p>
    <w:p w14:paraId="07C7B885" w14:textId="77777777" w:rsidR="0061081A" w:rsidRPr="0061081A" w:rsidRDefault="0061081A" w:rsidP="0061081A">
      <w:pPr>
        <w:ind w:left="1416" w:hanging="1416"/>
        <w:rPr>
          <w:rFonts w:ascii="Arial" w:eastAsiaTheme="minorHAnsi" w:hAnsi="Arial" w:cs="Arial"/>
          <w:sz w:val="24"/>
          <w:szCs w:val="24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lang w:eastAsia="en-US"/>
        </w:rPr>
        <w:t xml:space="preserve">Подразделение Федеральной налоговой службы: </w:t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</w:p>
    <w:p w14:paraId="13FE75F9" w14:textId="77777777" w:rsidR="0061081A" w:rsidRPr="0061081A" w:rsidRDefault="0061081A" w:rsidP="0061081A">
      <w:pPr>
        <w:ind w:left="1416" w:hanging="1416"/>
        <w:rPr>
          <w:rFonts w:ascii="Arial" w:eastAsiaTheme="minorHAnsi" w:hAnsi="Arial" w:cs="Arial"/>
          <w:sz w:val="24"/>
          <w:szCs w:val="24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lang w:eastAsia="en-US"/>
        </w:rPr>
        <w:t xml:space="preserve">ИНН:____________________________ код ОКПО: </w:t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  <w:r w:rsidRPr="0061081A">
        <w:rPr>
          <w:rFonts w:ascii="Arial" w:eastAsiaTheme="minorHAnsi" w:hAnsi="Arial" w:cs="Arial"/>
          <w:sz w:val="24"/>
          <w:szCs w:val="24"/>
          <w:u w:val="single"/>
          <w:lang w:eastAsia="en-US"/>
        </w:rPr>
        <w:tab/>
      </w:r>
    </w:p>
    <w:p w14:paraId="24009904" w14:textId="77777777" w:rsidR="0061081A" w:rsidRPr="0061081A" w:rsidRDefault="0061081A" w:rsidP="0061081A">
      <w:pPr>
        <w:ind w:left="1416" w:hanging="1416"/>
        <w:rPr>
          <w:rFonts w:ascii="Arial" w:eastAsiaTheme="minorHAnsi" w:hAnsi="Arial" w:cs="Arial"/>
          <w:sz w:val="24"/>
          <w:szCs w:val="24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lang w:eastAsia="en-US"/>
        </w:rPr>
        <w:t>____________________       /_______________/</w:t>
      </w:r>
      <w:r w:rsidRPr="0061081A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«_____» _______20 __года</w:t>
      </w:r>
    </w:p>
    <w:p w14:paraId="45FAF3D6" w14:textId="77777777" w:rsidR="0061081A" w:rsidRPr="0061081A" w:rsidRDefault="0061081A" w:rsidP="0061081A">
      <w:pPr>
        <w:ind w:left="1416" w:hanging="1416"/>
        <w:rPr>
          <w:rFonts w:ascii="Arial" w:eastAsiaTheme="minorHAnsi" w:hAnsi="Arial" w:cs="Arial"/>
          <w:i/>
          <w:sz w:val="24"/>
          <w:szCs w:val="24"/>
          <w:lang w:eastAsia="en-US"/>
        </w:rPr>
      </w:pPr>
      <w:r w:rsidRPr="0061081A">
        <w:rPr>
          <w:rFonts w:ascii="Arial" w:eastAsiaTheme="minorHAnsi" w:hAnsi="Arial" w:cs="Arial"/>
          <w:i/>
          <w:sz w:val="24"/>
          <w:szCs w:val="24"/>
          <w:lang w:eastAsia="en-US"/>
        </w:rPr>
        <w:t>(подпись Заемщика, уполномоченного лица Заемщика) расшифровка подписи)</w:t>
      </w:r>
      <w:r w:rsidRPr="0061081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14:paraId="47693A39" w14:textId="77777777" w:rsidR="0061081A" w:rsidRPr="0061081A" w:rsidRDefault="0061081A" w:rsidP="0061081A">
      <w:pPr>
        <w:ind w:left="1416" w:hanging="1416"/>
        <w:rPr>
          <w:rFonts w:ascii="Arial" w:eastAsiaTheme="minorHAnsi" w:hAnsi="Arial" w:cs="Arial"/>
          <w:sz w:val="24"/>
          <w:szCs w:val="24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lang w:eastAsia="en-US"/>
        </w:rPr>
        <w:t>М.П.</w:t>
      </w:r>
    </w:p>
    <w:p w14:paraId="2AEB829C" w14:textId="77777777" w:rsidR="0061081A" w:rsidRPr="0061081A" w:rsidRDefault="0061081A" w:rsidP="0061081A">
      <w:pPr>
        <w:ind w:left="1416" w:hanging="1416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7FE75B6" w14:textId="77777777" w:rsidR="0061081A" w:rsidRPr="0061081A" w:rsidRDefault="0061081A" w:rsidP="0061081A">
      <w:pPr>
        <w:ind w:left="1416" w:hanging="1416"/>
        <w:rPr>
          <w:rFonts w:ascii="Arial" w:eastAsiaTheme="minorHAnsi" w:hAnsi="Arial" w:cs="Arial"/>
          <w:sz w:val="24"/>
          <w:szCs w:val="24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lang w:eastAsia="en-US"/>
        </w:rPr>
        <w:t>Документы к Заявке прилагаются согласно описи на ___ л. в 1 экз.</w:t>
      </w:r>
    </w:p>
    <w:p w14:paraId="67F69531" w14:textId="77777777" w:rsidR="0061081A" w:rsidRPr="0061081A" w:rsidRDefault="0061081A" w:rsidP="0061081A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lang w:eastAsia="en-US"/>
        </w:rPr>
        <w:t>____________________     /_______________/       «_____» _____20 __года</w:t>
      </w:r>
    </w:p>
    <w:p w14:paraId="79C65CFA" w14:textId="77777777" w:rsidR="0061081A" w:rsidRPr="0061081A" w:rsidRDefault="0061081A" w:rsidP="0061081A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61081A">
        <w:rPr>
          <w:rFonts w:ascii="Arial" w:eastAsiaTheme="minorHAnsi" w:hAnsi="Arial" w:cs="Arial"/>
          <w:i/>
          <w:sz w:val="24"/>
          <w:szCs w:val="24"/>
          <w:lang w:eastAsia="en-US"/>
        </w:rPr>
        <w:t>(подпись уполномоченного лица Организации) (расшифровка подписи (ФИО), должность)</w:t>
      </w:r>
      <w:r w:rsidRPr="0061081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14:paraId="49E9DD67" w14:textId="77777777" w:rsidR="0061081A" w:rsidRPr="0061081A" w:rsidRDefault="0061081A" w:rsidP="0061081A">
      <w:pPr>
        <w:ind w:left="1416" w:hanging="1416"/>
        <w:rPr>
          <w:rFonts w:ascii="Arial" w:eastAsiaTheme="minorHAnsi" w:hAnsi="Arial" w:cs="Arial"/>
          <w:sz w:val="24"/>
          <w:szCs w:val="24"/>
          <w:lang w:eastAsia="en-US"/>
        </w:rPr>
      </w:pPr>
      <w:r w:rsidRPr="0061081A">
        <w:rPr>
          <w:rFonts w:ascii="Arial" w:eastAsiaTheme="minorHAnsi" w:hAnsi="Arial" w:cs="Arial"/>
          <w:sz w:val="24"/>
          <w:szCs w:val="24"/>
          <w:lang w:eastAsia="en-US"/>
        </w:rPr>
        <w:t>М.П.</w:t>
      </w:r>
    </w:p>
    <w:p w14:paraId="784FCE56" w14:textId="77777777" w:rsidR="0061081A" w:rsidRDefault="0061081A" w:rsidP="0061081A">
      <w:pPr>
        <w:spacing w:line="100" w:lineRule="atLeast"/>
        <w:ind w:left="3119"/>
        <w:jc w:val="right"/>
        <w:rPr>
          <w:rFonts w:ascii="Arial" w:hAnsi="Arial" w:cs="Arial"/>
          <w:sz w:val="24"/>
          <w:szCs w:val="24"/>
        </w:rPr>
      </w:pPr>
    </w:p>
    <w:p w14:paraId="5F497855" w14:textId="77777777" w:rsidR="0061081A" w:rsidRDefault="0061081A" w:rsidP="0061081A">
      <w:pPr>
        <w:spacing w:line="100" w:lineRule="atLeast"/>
        <w:ind w:left="3119"/>
        <w:jc w:val="right"/>
        <w:rPr>
          <w:rFonts w:ascii="Arial" w:hAnsi="Arial" w:cs="Arial"/>
          <w:sz w:val="24"/>
          <w:szCs w:val="24"/>
        </w:rPr>
      </w:pPr>
    </w:p>
    <w:p w14:paraId="66AD2BE9" w14:textId="77777777" w:rsidR="009D672C" w:rsidRDefault="009D672C" w:rsidP="0061081A">
      <w:pPr>
        <w:spacing w:line="100" w:lineRule="atLeast"/>
        <w:ind w:left="3119"/>
        <w:jc w:val="right"/>
        <w:rPr>
          <w:rFonts w:ascii="Arial" w:hAnsi="Arial" w:cs="Arial"/>
          <w:sz w:val="22"/>
          <w:szCs w:val="22"/>
        </w:rPr>
      </w:pPr>
    </w:p>
    <w:p w14:paraId="1FEDEAB6" w14:textId="77777777" w:rsidR="009D672C" w:rsidRDefault="009D672C" w:rsidP="0061081A">
      <w:pPr>
        <w:spacing w:line="100" w:lineRule="atLeast"/>
        <w:ind w:left="3119"/>
        <w:jc w:val="right"/>
        <w:rPr>
          <w:rFonts w:ascii="Arial" w:hAnsi="Arial" w:cs="Arial"/>
          <w:sz w:val="22"/>
          <w:szCs w:val="22"/>
        </w:rPr>
      </w:pPr>
    </w:p>
    <w:p w14:paraId="36501AD4" w14:textId="77777777" w:rsidR="009D672C" w:rsidRDefault="009D672C" w:rsidP="0061081A">
      <w:pPr>
        <w:spacing w:line="100" w:lineRule="atLeast"/>
        <w:ind w:left="3119"/>
        <w:jc w:val="right"/>
        <w:rPr>
          <w:rFonts w:ascii="Arial" w:hAnsi="Arial" w:cs="Arial"/>
          <w:sz w:val="22"/>
          <w:szCs w:val="22"/>
        </w:rPr>
      </w:pPr>
    </w:p>
    <w:p w14:paraId="48B98A0C" w14:textId="77777777" w:rsidR="009D672C" w:rsidRDefault="009D672C" w:rsidP="0061081A">
      <w:pPr>
        <w:spacing w:line="100" w:lineRule="atLeast"/>
        <w:ind w:left="3119"/>
        <w:jc w:val="right"/>
        <w:rPr>
          <w:rFonts w:ascii="Arial" w:hAnsi="Arial" w:cs="Arial"/>
          <w:sz w:val="22"/>
          <w:szCs w:val="22"/>
        </w:rPr>
      </w:pPr>
    </w:p>
    <w:p w14:paraId="28ADE647" w14:textId="77777777" w:rsidR="009D672C" w:rsidRDefault="009D672C" w:rsidP="0061081A">
      <w:pPr>
        <w:spacing w:line="100" w:lineRule="atLeast"/>
        <w:ind w:left="3119"/>
        <w:jc w:val="right"/>
        <w:rPr>
          <w:rFonts w:ascii="Arial" w:hAnsi="Arial" w:cs="Arial"/>
          <w:sz w:val="22"/>
          <w:szCs w:val="22"/>
        </w:rPr>
      </w:pPr>
    </w:p>
    <w:p w14:paraId="577CF21B" w14:textId="77777777" w:rsidR="009D672C" w:rsidRDefault="009D672C" w:rsidP="0061081A">
      <w:pPr>
        <w:spacing w:line="100" w:lineRule="atLeast"/>
        <w:ind w:left="3119"/>
        <w:jc w:val="right"/>
        <w:rPr>
          <w:rFonts w:ascii="Arial" w:hAnsi="Arial" w:cs="Arial"/>
          <w:sz w:val="22"/>
          <w:szCs w:val="22"/>
        </w:rPr>
      </w:pPr>
    </w:p>
    <w:p w14:paraId="6C777F60" w14:textId="3267E9B1" w:rsidR="0061081A" w:rsidRPr="0077033A" w:rsidRDefault="0061081A" w:rsidP="0061081A">
      <w:pPr>
        <w:spacing w:line="100" w:lineRule="atLeast"/>
        <w:ind w:left="3119"/>
        <w:jc w:val="right"/>
        <w:rPr>
          <w:rFonts w:ascii="Arial" w:hAnsi="Arial" w:cs="Arial"/>
          <w:sz w:val="22"/>
          <w:szCs w:val="22"/>
        </w:rPr>
      </w:pPr>
      <w:r w:rsidRPr="0077033A">
        <w:rPr>
          <w:rFonts w:ascii="Arial" w:hAnsi="Arial" w:cs="Arial"/>
          <w:sz w:val="22"/>
          <w:szCs w:val="22"/>
        </w:rPr>
        <w:lastRenderedPageBreak/>
        <w:t>Приложение № 2</w:t>
      </w:r>
    </w:p>
    <w:p w14:paraId="3AC08056" w14:textId="77777777" w:rsidR="00A42552" w:rsidRPr="00E81F86" w:rsidRDefault="00A42552" w:rsidP="00A42552">
      <w:pPr>
        <w:spacing w:line="100" w:lineRule="atLeast"/>
        <w:ind w:left="3119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77033A">
        <w:rPr>
          <w:rFonts w:ascii="Arial" w:eastAsiaTheme="minorHAnsi" w:hAnsi="Arial" w:cs="Arial"/>
          <w:sz w:val="22"/>
          <w:szCs w:val="22"/>
          <w:lang w:eastAsia="en-US"/>
        </w:rPr>
        <w:t xml:space="preserve">к </w:t>
      </w:r>
      <w:r w:rsidRPr="00E81F86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Соглашению о </w:t>
      </w:r>
      <w:r w:rsidRPr="00E81F86">
        <w:rPr>
          <w:rFonts w:ascii="Arial" w:hAnsi="Arial" w:cs="Arial"/>
          <w:color w:val="000000" w:themeColor="text1"/>
          <w:sz w:val="22"/>
          <w:szCs w:val="22"/>
        </w:rPr>
        <w:t xml:space="preserve">сотрудничестве при предоставлении поручительств по целевым займам  </w:t>
      </w:r>
    </w:p>
    <w:p w14:paraId="0608293B" w14:textId="77777777" w:rsidR="00A42552" w:rsidRPr="00E81F86" w:rsidRDefault="00A42552" w:rsidP="00A42552">
      <w:pPr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E81F86">
        <w:rPr>
          <w:rFonts w:ascii="Arial" w:hAnsi="Arial" w:cs="Arial"/>
          <w:color w:val="000000" w:themeColor="text1"/>
          <w:sz w:val="22"/>
          <w:szCs w:val="22"/>
        </w:rPr>
        <w:t>субъектам МСП с иной финансовой организацией</w:t>
      </w:r>
    </w:p>
    <w:p w14:paraId="5EEC66E6" w14:textId="77777777" w:rsidR="0061081A" w:rsidRPr="005D6AAD" w:rsidRDefault="0061081A" w:rsidP="0061081A">
      <w:pPr>
        <w:jc w:val="right"/>
        <w:rPr>
          <w:rFonts w:ascii="Arial" w:hAnsi="Arial" w:cs="Arial"/>
          <w:sz w:val="24"/>
          <w:szCs w:val="24"/>
        </w:rPr>
      </w:pPr>
    </w:p>
    <w:p w14:paraId="2E346F6E" w14:textId="77777777" w:rsidR="0061081A" w:rsidRPr="005D6AAD" w:rsidRDefault="0061081A" w:rsidP="0061081A">
      <w:pPr>
        <w:jc w:val="center"/>
        <w:rPr>
          <w:rFonts w:ascii="Arial" w:hAnsi="Arial" w:cs="Arial"/>
          <w:sz w:val="24"/>
          <w:szCs w:val="24"/>
        </w:rPr>
      </w:pPr>
    </w:p>
    <w:p w14:paraId="07F16E5C" w14:textId="77777777" w:rsidR="009455C8" w:rsidRDefault="009455C8" w:rsidP="0061081A">
      <w:pPr>
        <w:jc w:val="center"/>
        <w:rPr>
          <w:rFonts w:ascii="Arial" w:hAnsi="Arial" w:cs="Arial"/>
          <w:b/>
          <w:sz w:val="22"/>
          <w:szCs w:val="22"/>
        </w:rPr>
      </w:pPr>
    </w:p>
    <w:p w14:paraId="2CA39BB0" w14:textId="033AF5B9" w:rsidR="0061081A" w:rsidRPr="0083438A" w:rsidRDefault="0061081A" w:rsidP="0061081A">
      <w:pPr>
        <w:jc w:val="center"/>
        <w:rPr>
          <w:rFonts w:ascii="Arial" w:hAnsi="Arial" w:cs="Arial"/>
          <w:b/>
          <w:sz w:val="22"/>
          <w:szCs w:val="22"/>
        </w:rPr>
      </w:pPr>
      <w:r w:rsidRPr="0083438A">
        <w:rPr>
          <w:rFonts w:ascii="Arial" w:hAnsi="Arial" w:cs="Arial"/>
          <w:b/>
          <w:sz w:val="22"/>
          <w:szCs w:val="22"/>
        </w:rPr>
        <w:t xml:space="preserve">Список документов на подачу заявки </w:t>
      </w:r>
    </w:p>
    <w:p w14:paraId="1B9888C7" w14:textId="24889083" w:rsidR="0061081A" w:rsidRPr="0083438A" w:rsidRDefault="0061081A" w:rsidP="0061081A">
      <w:pPr>
        <w:jc w:val="center"/>
        <w:rPr>
          <w:rFonts w:ascii="Arial" w:hAnsi="Arial" w:cs="Arial"/>
          <w:sz w:val="22"/>
          <w:szCs w:val="22"/>
        </w:rPr>
      </w:pPr>
      <w:r w:rsidRPr="0083438A">
        <w:rPr>
          <w:rFonts w:ascii="Arial" w:hAnsi="Arial" w:cs="Arial"/>
          <w:sz w:val="22"/>
          <w:szCs w:val="22"/>
        </w:rPr>
        <w:t xml:space="preserve">для получения поручительства </w:t>
      </w:r>
      <w:r w:rsidR="00200367" w:rsidRPr="0083438A">
        <w:rPr>
          <w:rFonts w:ascii="Arial" w:eastAsiaTheme="minorHAnsi" w:hAnsi="Arial" w:cs="Arial"/>
          <w:sz w:val="22"/>
          <w:szCs w:val="22"/>
          <w:lang w:eastAsia="en-US"/>
        </w:rPr>
        <w:t xml:space="preserve">Фонда «Инвестиционное агентство Тюменской области» (РГО) </w:t>
      </w:r>
      <w:r w:rsidRPr="0083438A">
        <w:rPr>
          <w:rFonts w:ascii="Arial" w:hAnsi="Arial" w:cs="Arial"/>
          <w:sz w:val="22"/>
          <w:szCs w:val="22"/>
        </w:rPr>
        <w:t>по договору займа</w:t>
      </w:r>
    </w:p>
    <w:p w14:paraId="45C40BF7" w14:textId="77777777" w:rsidR="0061081A" w:rsidRPr="0083438A" w:rsidRDefault="0061081A" w:rsidP="0061081A">
      <w:pPr>
        <w:jc w:val="center"/>
        <w:rPr>
          <w:rFonts w:ascii="Arial" w:hAnsi="Arial" w:cs="Arial"/>
          <w:sz w:val="22"/>
          <w:szCs w:val="22"/>
        </w:rPr>
      </w:pPr>
    </w:p>
    <w:p w14:paraId="05BCEC2E" w14:textId="77777777" w:rsidR="00AD6C41" w:rsidRPr="0083438A" w:rsidRDefault="00AD6C41" w:rsidP="0061081A">
      <w:pPr>
        <w:ind w:firstLine="709"/>
        <w:contextualSpacing/>
        <w:jc w:val="both"/>
        <w:rPr>
          <w:rFonts w:ascii="Arial" w:hAnsi="Arial" w:cs="Arial"/>
          <w:sz w:val="22"/>
          <w:szCs w:val="22"/>
        </w:rPr>
      </w:pPr>
    </w:p>
    <w:p w14:paraId="0D0BDC20" w14:textId="4E6DFAA3" w:rsidR="0061081A" w:rsidRPr="0083438A" w:rsidRDefault="0061081A" w:rsidP="0061081A">
      <w:pPr>
        <w:ind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83438A">
        <w:rPr>
          <w:rFonts w:ascii="Arial" w:hAnsi="Arial" w:cs="Arial"/>
          <w:sz w:val="22"/>
          <w:szCs w:val="22"/>
        </w:rPr>
        <w:t xml:space="preserve">Документы, предоставляемые </w:t>
      </w:r>
      <w:r w:rsidR="00A42552">
        <w:rPr>
          <w:rFonts w:ascii="Arial" w:hAnsi="Arial" w:cs="Arial"/>
          <w:sz w:val="22"/>
          <w:szCs w:val="22"/>
        </w:rPr>
        <w:t>иной финансовой организацией</w:t>
      </w:r>
      <w:r w:rsidRPr="0083438A">
        <w:rPr>
          <w:rFonts w:ascii="Arial" w:hAnsi="Arial" w:cs="Arial"/>
          <w:sz w:val="22"/>
          <w:szCs w:val="22"/>
        </w:rPr>
        <w:t xml:space="preserve"> в </w:t>
      </w:r>
      <w:r w:rsidR="00200367" w:rsidRPr="0083438A">
        <w:rPr>
          <w:rFonts w:ascii="Arial" w:eastAsiaTheme="minorHAnsi" w:hAnsi="Arial" w:cs="Arial"/>
          <w:sz w:val="22"/>
          <w:szCs w:val="22"/>
          <w:lang w:eastAsia="en-US"/>
        </w:rPr>
        <w:t>Фонд «Инвестиционное агентство Тюменской области» (</w:t>
      </w:r>
      <w:r w:rsidRPr="0083438A">
        <w:rPr>
          <w:rFonts w:ascii="Arial" w:hAnsi="Arial" w:cs="Arial"/>
          <w:i/>
          <w:sz w:val="22"/>
          <w:szCs w:val="22"/>
        </w:rPr>
        <w:t>региональную гарантийную организацию</w:t>
      </w:r>
      <w:r w:rsidR="00200367" w:rsidRPr="0083438A">
        <w:rPr>
          <w:rFonts w:ascii="Arial" w:hAnsi="Arial" w:cs="Arial"/>
          <w:i/>
          <w:sz w:val="22"/>
          <w:szCs w:val="22"/>
        </w:rPr>
        <w:t>)</w:t>
      </w:r>
      <w:r w:rsidRPr="0083438A">
        <w:rPr>
          <w:rFonts w:ascii="Arial" w:hAnsi="Arial" w:cs="Arial"/>
          <w:sz w:val="22"/>
          <w:szCs w:val="22"/>
        </w:rPr>
        <w:t>:</w:t>
      </w:r>
    </w:p>
    <w:p w14:paraId="581C0AE0" w14:textId="77777777" w:rsidR="00882B6D" w:rsidRDefault="00882B6D" w:rsidP="0077033A">
      <w:pPr>
        <w:spacing w:line="360" w:lineRule="auto"/>
        <w:ind w:firstLine="709"/>
        <w:contextualSpacing/>
        <w:jc w:val="both"/>
        <w:rPr>
          <w:rFonts w:ascii="Arial" w:hAnsi="Arial" w:cs="Arial"/>
          <w:sz w:val="22"/>
          <w:szCs w:val="22"/>
        </w:rPr>
      </w:pPr>
    </w:p>
    <w:p w14:paraId="1B085F7D" w14:textId="28E7F4FB" w:rsidR="0061081A" w:rsidRPr="0083438A" w:rsidRDefault="0061081A" w:rsidP="0077033A">
      <w:pPr>
        <w:spacing w:line="360" w:lineRule="auto"/>
        <w:ind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83438A">
        <w:rPr>
          <w:rFonts w:ascii="Arial" w:hAnsi="Arial" w:cs="Arial"/>
          <w:sz w:val="22"/>
          <w:szCs w:val="22"/>
        </w:rPr>
        <w:t xml:space="preserve">1) выписка из решения уполномоченного органа </w:t>
      </w:r>
      <w:bookmarkStart w:id="1" w:name="OLE_LINK47"/>
      <w:bookmarkStart w:id="2" w:name="OLE_LINK48"/>
      <w:bookmarkStart w:id="3" w:name="OLE_LINK49"/>
      <w:r w:rsidR="00A42552">
        <w:rPr>
          <w:rFonts w:ascii="Arial" w:hAnsi="Arial" w:cs="Arial"/>
          <w:sz w:val="22"/>
          <w:szCs w:val="22"/>
        </w:rPr>
        <w:t>финансовой организации</w:t>
      </w:r>
      <w:r w:rsidRPr="0083438A">
        <w:rPr>
          <w:rFonts w:ascii="Arial" w:hAnsi="Arial" w:cs="Arial"/>
          <w:sz w:val="22"/>
          <w:szCs w:val="22"/>
        </w:rPr>
        <w:t xml:space="preserve"> </w:t>
      </w:r>
      <w:bookmarkEnd w:id="1"/>
      <w:bookmarkEnd w:id="2"/>
      <w:bookmarkEnd w:id="3"/>
      <w:r w:rsidRPr="0083438A">
        <w:rPr>
          <w:rFonts w:ascii="Arial" w:hAnsi="Arial" w:cs="Arial"/>
          <w:sz w:val="22"/>
          <w:szCs w:val="22"/>
        </w:rPr>
        <w:t>о предоставлении Займа при условии получения поручительства региональной гарантийной организации, с указанием всех существенных условий предоставления Займа, в том числе обеспечения Займа, предоставляемого Заемщиком;</w:t>
      </w:r>
    </w:p>
    <w:p w14:paraId="2B440A2A" w14:textId="77777777" w:rsidR="0061081A" w:rsidRPr="0083438A" w:rsidRDefault="0061081A" w:rsidP="0077033A">
      <w:pPr>
        <w:spacing w:line="360" w:lineRule="auto"/>
        <w:ind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83438A">
        <w:rPr>
          <w:rFonts w:ascii="Arial" w:hAnsi="Arial" w:cs="Arial"/>
          <w:sz w:val="22"/>
          <w:szCs w:val="22"/>
        </w:rPr>
        <w:t>2) копия заявления Заемщика на получение Займа (резюме проекта);</w:t>
      </w:r>
    </w:p>
    <w:p w14:paraId="6C46B93C" w14:textId="25E046B4" w:rsidR="0061081A" w:rsidRPr="0083438A" w:rsidRDefault="0061081A" w:rsidP="0077033A">
      <w:pPr>
        <w:spacing w:line="360" w:lineRule="auto"/>
        <w:ind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83438A">
        <w:rPr>
          <w:rFonts w:ascii="Arial" w:hAnsi="Arial" w:cs="Arial"/>
          <w:sz w:val="22"/>
          <w:szCs w:val="22"/>
        </w:rPr>
        <w:t xml:space="preserve">3) копия полной финансово-экономической экспертизы </w:t>
      </w:r>
      <w:r w:rsidR="00A42552">
        <w:rPr>
          <w:rFonts w:ascii="Arial" w:hAnsi="Arial" w:cs="Arial"/>
          <w:sz w:val="22"/>
          <w:szCs w:val="22"/>
        </w:rPr>
        <w:t>иной финансовой организации</w:t>
      </w:r>
      <w:r w:rsidRPr="0083438A">
        <w:rPr>
          <w:rFonts w:ascii="Arial" w:hAnsi="Arial" w:cs="Arial"/>
          <w:sz w:val="22"/>
          <w:szCs w:val="22"/>
        </w:rPr>
        <w:t xml:space="preserve"> о финансовом состоянии Заёмщика со всеми приложениями;</w:t>
      </w:r>
    </w:p>
    <w:p w14:paraId="703D13AD" w14:textId="464388C6" w:rsidR="0061081A" w:rsidRPr="0083438A" w:rsidRDefault="0061081A" w:rsidP="0077033A">
      <w:pPr>
        <w:spacing w:line="360" w:lineRule="auto"/>
        <w:ind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83438A">
        <w:rPr>
          <w:rFonts w:ascii="Arial" w:hAnsi="Arial" w:cs="Arial"/>
          <w:sz w:val="22"/>
          <w:szCs w:val="22"/>
        </w:rPr>
        <w:t xml:space="preserve">4) копии доверенностей, подтверждающих полномочия представителей </w:t>
      </w:r>
      <w:r w:rsidR="00A42552">
        <w:rPr>
          <w:rFonts w:ascii="Arial" w:hAnsi="Arial" w:cs="Arial"/>
          <w:sz w:val="22"/>
          <w:szCs w:val="22"/>
        </w:rPr>
        <w:t>иной финансовой организации</w:t>
      </w:r>
      <w:r w:rsidRPr="0083438A">
        <w:rPr>
          <w:rFonts w:ascii="Arial" w:hAnsi="Arial" w:cs="Arial"/>
          <w:sz w:val="22"/>
          <w:szCs w:val="22"/>
        </w:rPr>
        <w:t xml:space="preserve"> и Заемщика, действующих на основании доверенности, на согласование/подписание Заявки, на заверение копий документов, прилагаемых к Заявке.</w:t>
      </w:r>
    </w:p>
    <w:p w14:paraId="7228CECD" w14:textId="77777777" w:rsidR="0061081A" w:rsidRPr="0083438A" w:rsidRDefault="0061081A" w:rsidP="0061081A">
      <w:pPr>
        <w:ind w:firstLine="709"/>
        <w:contextualSpacing/>
        <w:rPr>
          <w:rFonts w:ascii="Arial" w:hAnsi="Arial" w:cs="Arial"/>
          <w:sz w:val="22"/>
          <w:szCs w:val="22"/>
        </w:rPr>
      </w:pPr>
    </w:p>
    <w:p w14:paraId="7CC14D47" w14:textId="77777777" w:rsidR="0061081A" w:rsidRPr="0083438A" w:rsidRDefault="0061081A">
      <w:pPr>
        <w:rPr>
          <w:rFonts w:ascii="Arial" w:hAnsi="Arial" w:cs="Arial"/>
          <w:sz w:val="22"/>
          <w:szCs w:val="22"/>
        </w:rPr>
      </w:pPr>
    </w:p>
    <w:sectPr w:rsidR="0061081A" w:rsidRPr="0083438A" w:rsidSect="00026D4D">
      <w:headerReference w:type="default" r:id="rId8"/>
      <w:footerReference w:type="default" r:id="rId9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DF4B5" w14:textId="77777777" w:rsidR="00144339" w:rsidRDefault="00144339" w:rsidP="00F5226A">
      <w:r>
        <w:separator/>
      </w:r>
    </w:p>
  </w:endnote>
  <w:endnote w:type="continuationSeparator" w:id="0">
    <w:p w14:paraId="312ED285" w14:textId="77777777" w:rsidR="00144339" w:rsidRDefault="00144339" w:rsidP="00F5226A">
      <w:r>
        <w:continuationSeparator/>
      </w:r>
    </w:p>
  </w:endnote>
  <w:endnote w:type="continuationNotice" w:id="1">
    <w:p w14:paraId="2CE64355" w14:textId="77777777" w:rsidR="00144339" w:rsidRDefault="001443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5FC8" w14:textId="1D8A5AE0" w:rsidR="00F5226A" w:rsidRDefault="00F5226A">
    <w:pPr>
      <w:pStyle w:val="a6"/>
      <w:jc w:val="center"/>
    </w:pPr>
  </w:p>
  <w:p w14:paraId="23BA599E" w14:textId="77777777" w:rsidR="00F5226A" w:rsidRDefault="00F522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50168" w14:textId="77777777" w:rsidR="00144339" w:rsidRDefault="00144339" w:rsidP="00F5226A">
      <w:r>
        <w:separator/>
      </w:r>
    </w:p>
  </w:footnote>
  <w:footnote w:type="continuationSeparator" w:id="0">
    <w:p w14:paraId="3D64AB98" w14:textId="77777777" w:rsidR="00144339" w:rsidRDefault="00144339" w:rsidP="00F5226A">
      <w:r>
        <w:continuationSeparator/>
      </w:r>
    </w:p>
  </w:footnote>
  <w:footnote w:type="continuationNotice" w:id="1">
    <w:p w14:paraId="5C3B509A" w14:textId="77777777" w:rsidR="00144339" w:rsidRDefault="001443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702791"/>
      <w:docPartObj>
        <w:docPartGallery w:val="Page Numbers (Top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alias w:val="Название"/>
          <w:id w:val="-141593439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p w14:paraId="36BD622E" w14:textId="415FC180" w:rsidR="00C927E7" w:rsidRPr="00B07EF1" w:rsidRDefault="00C927E7" w:rsidP="00C927E7">
            <w:pPr>
              <w:pStyle w:val="a4"/>
              <w:pBdr>
                <w:bottom w:val="thickThinSmallGap" w:sz="24" w:space="20" w:color="622423" w:themeColor="accent2" w:themeShade="7F"/>
              </w:pBdr>
              <w:rPr>
                <w:rFonts w:ascii="Arial" w:eastAsiaTheme="majorEastAsia" w:hAnsi="Arial" w:cs="Arial"/>
                <w:sz w:val="16"/>
                <w:szCs w:val="16"/>
              </w:rPr>
            </w:pPr>
            <w:r w:rsidRPr="00B07EF1">
              <w:rPr>
                <w:rFonts w:ascii="Arial" w:hAnsi="Arial" w:cs="Arial"/>
                <w:sz w:val="16"/>
                <w:szCs w:val="16"/>
              </w:rPr>
              <w:t>Соглашение о сотрудничестве при предоставлении поручительств РГО  по целевым займам №___</w:t>
            </w:r>
            <w:r w:rsidR="001B516C" w:rsidRPr="00B07EF1">
              <w:rPr>
                <w:rFonts w:ascii="Arial" w:hAnsi="Arial" w:cs="Arial"/>
                <w:sz w:val="16"/>
                <w:szCs w:val="16"/>
              </w:rPr>
              <w:t>____</w:t>
            </w:r>
            <w:r w:rsidRPr="00B07EF1">
              <w:rPr>
                <w:rFonts w:ascii="Arial" w:hAnsi="Arial" w:cs="Arial"/>
                <w:sz w:val="16"/>
                <w:szCs w:val="16"/>
              </w:rPr>
              <w:t xml:space="preserve"> от ________ 20__</w:t>
            </w:r>
          </w:p>
        </w:sdtContent>
      </w:sdt>
      <w:p w14:paraId="5A7554DD" w14:textId="1D28E07B" w:rsidR="00D11C40" w:rsidRDefault="00144339" w:rsidP="000A3516">
        <w:pPr>
          <w:pStyle w:val="a4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4BE"/>
    <w:multiLevelType w:val="hybridMultilevel"/>
    <w:tmpl w:val="8794CB24"/>
    <w:lvl w:ilvl="0" w:tplc="055AC1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311D4"/>
    <w:multiLevelType w:val="hybridMultilevel"/>
    <w:tmpl w:val="63A640BE"/>
    <w:lvl w:ilvl="0" w:tplc="055AC1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C275E"/>
    <w:multiLevelType w:val="hybridMultilevel"/>
    <w:tmpl w:val="16C8722A"/>
    <w:lvl w:ilvl="0" w:tplc="055AC1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607546">
    <w:abstractNumId w:val="1"/>
  </w:num>
  <w:num w:numId="2" w16cid:durableId="1409112578">
    <w:abstractNumId w:val="2"/>
  </w:num>
  <w:num w:numId="3" w16cid:durableId="75359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ocumentProtection w:edit="trackedChanges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6E7"/>
    <w:rsid w:val="00026405"/>
    <w:rsid w:val="00026D4D"/>
    <w:rsid w:val="000326C9"/>
    <w:rsid w:val="00034541"/>
    <w:rsid w:val="00036C55"/>
    <w:rsid w:val="00041F36"/>
    <w:rsid w:val="000511B0"/>
    <w:rsid w:val="00062E32"/>
    <w:rsid w:val="00072CFD"/>
    <w:rsid w:val="0007313F"/>
    <w:rsid w:val="00073D9A"/>
    <w:rsid w:val="000A01C1"/>
    <w:rsid w:val="000A241E"/>
    <w:rsid w:val="000A3516"/>
    <w:rsid w:val="000D0CCB"/>
    <w:rsid w:val="000E7994"/>
    <w:rsid w:val="00100E6C"/>
    <w:rsid w:val="00104513"/>
    <w:rsid w:val="00111A99"/>
    <w:rsid w:val="001217D9"/>
    <w:rsid w:val="00130800"/>
    <w:rsid w:val="00144339"/>
    <w:rsid w:val="00153164"/>
    <w:rsid w:val="0016737A"/>
    <w:rsid w:val="00172E0B"/>
    <w:rsid w:val="001740E0"/>
    <w:rsid w:val="0018329A"/>
    <w:rsid w:val="00184ADE"/>
    <w:rsid w:val="001B3D8D"/>
    <w:rsid w:val="001B516C"/>
    <w:rsid w:val="001C35AC"/>
    <w:rsid w:val="001D24A2"/>
    <w:rsid w:val="001D3E5D"/>
    <w:rsid w:val="001E54CE"/>
    <w:rsid w:val="001E6CC3"/>
    <w:rsid w:val="00200367"/>
    <w:rsid w:val="002022ED"/>
    <w:rsid w:val="0020255F"/>
    <w:rsid w:val="002138BA"/>
    <w:rsid w:val="00213F44"/>
    <w:rsid w:val="002327EE"/>
    <w:rsid w:val="00245555"/>
    <w:rsid w:val="0026281D"/>
    <w:rsid w:val="00274A9C"/>
    <w:rsid w:val="00275C04"/>
    <w:rsid w:val="00277EBF"/>
    <w:rsid w:val="00280987"/>
    <w:rsid w:val="00293D9F"/>
    <w:rsid w:val="002A40E8"/>
    <w:rsid w:val="002B1108"/>
    <w:rsid w:val="002D2C40"/>
    <w:rsid w:val="002E47A6"/>
    <w:rsid w:val="002F2584"/>
    <w:rsid w:val="003409F6"/>
    <w:rsid w:val="003459DB"/>
    <w:rsid w:val="0034746B"/>
    <w:rsid w:val="00350FB9"/>
    <w:rsid w:val="00352F3A"/>
    <w:rsid w:val="00362657"/>
    <w:rsid w:val="00385501"/>
    <w:rsid w:val="00394133"/>
    <w:rsid w:val="003A2A4A"/>
    <w:rsid w:val="003A7399"/>
    <w:rsid w:val="003C2D84"/>
    <w:rsid w:val="003E45F6"/>
    <w:rsid w:val="003E7C08"/>
    <w:rsid w:val="003F0797"/>
    <w:rsid w:val="00452733"/>
    <w:rsid w:val="00454015"/>
    <w:rsid w:val="00455452"/>
    <w:rsid w:val="004567BC"/>
    <w:rsid w:val="004B38FB"/>
    <w:rsid w:val="004C0B5D"/>
    <w:rsid w:val="004C38A2"/>
    <w:rsid w:val="004D0F4D"/>
    <w:rsid w:val="004D35B2"/>
    <w:rsid w:val="004E14F1"/>
    <w:rsid w:val="004F0072"/>
    <w:rsid w:val="00521246"/>
    <w:rsid w:val="00525257"/>
    <w:rsid w:val="005304EF"/>
    <w:rsid w:val="00540E8E"/>
    <w:rsid w:val="005455FA"/>
    <w:rsid w:val="00545C65"/>
    <w:rsid w:val="0054646D"/>
    <w:rsid w:val="00572E56"/>
    <w:rsid w:val="00575990"/>
    <w:rsid w:val="005779CF"/>
    <w:rsid w:val="0058268A"/>
    <w:rsid w:val="00593C59"/>
    <w:rsid w:val="005B6032"/>
    <w:rsid w:val="005D4EDE"/>
    <w:rsid w:val="005E122E"/>
    <w:rsid w:val="005E7015"/>
    <w:rsid w:val="006101F0"/>
    <w:rsid w:val="0061081A"/>
    <w:rsid w:val="0061286F"/>
    <w:rsid w:val="00647CE0"/>
    <w:rsid w:val="0065254C"/>
    <w:rsid w:val="00653DCA"/>
    <w:rsid w:val="006541DC"/>
    <w:rsid w:val="00654A76"/>
    <w:rsid w:val="00674555"/>
    <w:rsid w:val="00694B11"/>
    <w:rsid w:val="00695356"/>
    <w:rsid w:val="006A06A7"/>
    <w:rsid w:val="006A126D"/>
    <w:rsid w:val="006A17B6"/>
    <w:rsid w:val="006A3A54"/>
    <w:rsid w:val="006B03B6"/>
    <w:rsid w:val="006D3890"/>
    <w:rsid w:val="006F64F8"/>
    <w:rsid w:val="00705D8A"/>
    <w:rsid w:val="0071452C"/>
    <w:rsid w:val="007408F6"/>
    <w:rsid w:val="007565CF"/>
    <w:rsid w:val="00763F67"/>
    <w:rsid w:val="0076542F"/>
    <w:rsid w:val="0076675F"/>
    <w:rsid w:val="0077033A"/>
    <w:rsid w:val="00770C35"/>
    <w:rsid w:val="00782CB4"/>
    <w:rsid w:val="007920F8"/>
    <w:rsid w:val="007945A0"/>
    <w:rsid w:val="007A3E4D"/>
    <w:rsid w:val="007B2929"/>
    <w:rsid w:val="007B4433"/>
    <w:rsid w:val="007C6CF6"/>
    <w:rsid w:val="007D19B6"/>
    <w:rsid w:val="00805906"/>
    <w:rsid w:val="00811210"/>
    <w:rsid w:val="008150B2"/>
    <w:rsid w:val="0082172D"/>
    <w:rsid w:val="0083438A"/>
    <w:rsid w:val="00836131"/>
    <w:rsid w:val="00841B57"/>
    <w:rsid w:val="008479AC"/>
    <w:rsid w:val="00852322"/>
    <w:rsid w:val="00864893"/>
    <w:rsid w:val="00870996"/>
    <w:rsid w:val="00882B6D"/>
    <w:rsid w:val="00883DD1"/>
    <w:rsid w:val="00885937"/>
    <w:rsid w:val="00887782"/>
    <w:rsid w:val="00887996"/>
    <w:rsid w:val="008930A4"/>
    <w:rsid w:val="00894A19"/>
    <w:rsid w:val="008D1DC3"/>
    <w:rsid w:val="008D3F87"/>
    <w:rsid w:val="00905FFD"/>
    <w:rsid w:val="00924DCC"/>
    <w:rsid w:val="009317AB"/>
    <w:rsid w:val="00942622"/>
    <w:rsid w:val="009455C8"/>
    <w:rsid w:val="00962474"/>
    <w:rsid w:val="00980327"/>
    <w:rsid w:val="0098256B"/>
    <w:rsid w:val="009C5D96"/>
    <w:rsid w:val="009C7FE1"/>
    <w:rsid w:val="009D2E33"/>
    <w:rsid w:val="009D672C"/>
    <w:rsid w:val="00A1530D"/>
    <w:rsid w:val="00A22F9D"/>
    <w:rsid w:val="00A31B06"/>
    <w:rsid w:val="00A42552"/>
    <w:rsid w:val="00A45A69"/>
    <w:rsid w:val="00A4678B"/>
    <w:rsid w:val="00A536E4"/>
    <w:rsid w:val="00A86B5C"/>
    <w:rsid w:val="00A922B9"/>
    <w:rsid w:val="00AA1F52"/>
    <w:rsid w:val="00AD1EC0"/>
    <w:rsid w:val="00AD34E1"/>
    <w:rsid w:val="00AD6C41"/>
    <w:rsid w:val="00AF6305"/>
    <w:rsid w:val="00AF72BE"/>
    <w:rsid w:val="00AF74CD"/>
    <w:rsid w:val="00B07EF1"/>
    <w:rsid w:val="00B15635"/>
    <w:rsid w:val="00B33684"/>
    <w:rsid w:val="00B36EDE"/>
    <w:rsid w:val="00B416EB"/>
    <w:rsid w:val="00B65BF7"/>
    <w:rsid w:val="00B71673"/>
    <w:rsid w:val="00B746E3"/>
    <w:rsid w:val="00BE0734"/>
    <w:rsid w:val="00C0529B"/>
    <w:rsid w:val="00C1621B"/>
    <w:rsid w:val="00C20437"/>
    <w:rsid w:val="00C226B3"/>
    <w:rsid w:val="00C30919"/>
    <w:rsid w:val="00C30BD2"/>
    <w:rsid w:val="00C40AF9"/>
    <w:rsid w:val="00C766E1"/>
    <w:rsid w:val="00C9170F"/>
    <w:rsid w:val="00C927E7"/>
    <w:rsid w:val="00CA2796"/>
    <w:rsid w:val="00CA3737"/>
    <w:rsid w:val="00CC0EBA"/>
    <w:rsid w:val="00CC4481"/>
    <w:rsid w:val="00CE71A8"/>
    <w:rsid w:val="00D054A8"/>
    <w:rsid w:val="00D1008C"/>
    <w:rsid w:val="00D11C40"/>
    <w:rsid w:val="00D243BA"/>
    <w:rsid w:val="00D3162A"/>
    <w:rsid w:val="00D36DA4"/>
    <w:rsid w:val="00D432F2"/>
    <w:rsid w:val="00D5679B"/>
    <w:rsid w:val="00D63BDF"/>
    <w:rsid w:val="00D6771D"/>
    <w:rsid w:val="00D86108"/>
    <w:rsid w:val="00DA03E4"/>
    <w:rsid w:val="00DA19F1"/>
    <w:rsid w:val="00DC0B6A"/>
    <w:rsid w:val="00DC6667"/>
    <w:rsid w:val="00DD2F9A"/>
    <w:rsid w:val="00DD35DF"/>
    <w:rsid w:val="00DF4E21"/>
    <w:rsid w:val="00E33F79"/>
    <w:rsid w:val="00E340EB"/>
    <w:rsid w:val="00E425C2"/>
    <w:rsid w:val="00E441AF"/>
    <w:rsid w:val="00E47D31"/>
    <w:rsid w:val="00E5569F"/>
    <w:rsid w:val="00E81F86"/>
    <w:rsid w:val="00E83F16"/>
    <w:rsid w:val="00E916E7"/>
    <w:rsid w:val="00E92EC2"/>
    <w:rsid w:val="00ED73EF"/>
    <w:rsid w:val="00EE1DB9"/>
    <w:rsid w:val="00EF3A80"/>
    <w:rsid w:val="00F0404E"/>
    <w:rsid w:val="00F11325"/>
    <w:rsid w:val="00F5226A"/>
    <w:rsid w:val="00F77BF2"/>
    <w:rsid w:val="00FB68A8"/>
    <w:rsid w:val="00FB68D7"/>
    <w:rsid w:val="00FD1AEE"/>
    <w:rsid w:val="00FD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0F0BF6F"/>
  <w15:docId w15:val="{06C470EC-678C-4432-912E-3F3496F9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6E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22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226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F522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226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8">
    <w:name w:val="annotation reference"/>
    <w:basedOn w:val="a0"/>
    <w:uiPriority w:val="99"/>
    <w:semiHidden/>
    <w:unhideWhenUsed/>
    <w:rsid w:val="00F1132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1132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113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1132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113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F1132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113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11325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3E7C08"/>
    <w:pPr>
      <w:ind w:left="720"/>
      <w:contextualSpacing/>
    </w:pPr>
  </w:style>
  <w:style w:type="paragraph" w:styleId="af1">
    <w:name w:val="Body Text Indent"/>
    <w:basedOn w:val="a"/>
    <w:link w:val="af2"/>
    <w:rsid w:val="00C927E7"/>
    <w:pPr>
      <w:ind w:firstLine="567"/>
      <w:jc w:val="both"/>
    </w:pPr>
    <w:rPr>
      <w:sz w:val="20"/>
      <w:szCs w:val="20"/>
    </w:rPr>
  </w:style>
  <w:style w:type="character" w:customStyle="1" w:styleId="af2">
    <w:name w:val="Основной текст с отступом Знак"/>
    <w:basedOn w:val="a0"/>
    <w:link w:val="af1"/>
    <w:rsid w:val="00C927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3061D-CED9-4C50-99CE-06A96132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6</Pages>
  <Words>2342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сотрудничестве при предоставлении поручительств РГО  по целевым займам Фонда №_______ от ________ 20__</vt:lpstr>
    </vt:vector>
  </TitlesOfParts>
  <Company>Microsoft</Company>
  <LinksUpToDate>false</LinksUpToDate>
  <CharactersWithSpaces>15661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сотрудничестве при предоставлении поручительств РГО  по целевым займам №_______ от ________ 20__</dc:title>
  <dc:creator>Дектеренко Мария Александровна</dc:creator>
  <cp:lastModifiedBy>Романова Татьяна Николаевна</cp:lastModifiedBy>
  <cp:revision>74</cp:revision>
  <cp:lastPrinted>2017-07-28T12:22:00Z</cp:lastPrinted>
  <dcterms:created xsi:type="dcterms:W3CDTF">2018-04-28T06:27:00Z</dcterms:created>
  <dcterms:modified xsi:type="dcterms:W3CDTF">2025-11-07T05:42:00Z</dcterms:modified>
</cp:coreProperties>
</file>