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093B4" w14:textId="77777777" w:rsidR="00793B66" w:rsidRDefault="00793B66" w:rsidP="00793B66">
      <w:pPr>
        <w:tabs>
          <w:tab w:val="left" w:pos="993"/>
        </w:tabs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Заявка оформляется на официальном бланке организации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24F2D6B" w14:textId="77777777" w:rsidR="00793B66" w:rsidRPr="000A7DAA" w:rsidRDefault="00793B66" w:rsidP="00793B66">
      <w:pPr>
        <w:pStyle w:val="a3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(с указанием юридического и фактического адреса)  </w:t>
      </w:r>
      <w:r w:rsidRPr="007540AD">
        <w:rPr>
          <w:rFonts w:ascii="Arial" w:hAnsi="Arial" w:cs="Arial"/>
          <w:color w:val="000000" w:themeColor="text1"/>
          <w:sz w:val="20"/>
          <w:szCs w:val="20"/>
        </w:rPr>
        <w:t xml:space="preserve">ФОРМА ЗАЯВКИ </w:t>
      </w:r>
    </w:p>
    <w:p w14:paraId="228E3139" w14:textId="77777777" w:rsidR="00793B66" w:rsidRDefault="00793B66" w:rsidP="00793B66">
      <w:pPr>
        <w:pStyle w:val="a3"/>
        <w:ind w:left="420"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на комплексное сопровождение</w:t>
      </w:r>
    </w:p>
    <w:p w14:paraId="440318E5" w14:textId="77777777" w:rsidR="00793B66" w:rsidRDefault="00793B66" w:rsidP="00793B66">
      <w:pPr>
        <w:pStyle w:val="a3"/>
        <w:ind w:left="420"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экспортного проекта в Тюменской области</w:t>
      </w:r>
    </w:p>
    <w:p w14:paraId="45DEE414" w14:textId="77777777" w:rsidR="00793B66" w:rsidRDefault="00793B66" w:rsidP="00793B66">
      <w:pPr>
        <w:pStyle w:val="a3"/>
        <w:ind w:left="420" w:firstLine="0"/>
        <w:jc w:val="righ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12E0B9C5" w14:textId="77777777" w:rsidR="00793B66" w:rsidRDefault="00793B66" w:rsidP="00793B66">
      <w:pPr>
        <w:pStyle w:val="a3"/>
        <w:tabs>
          <w:tab w:val="left" w:pos="993"/>
        </w:tabs>
        <w:suppressAutoHyphens w:val="0"/>
        <w:ind w:left="0" w:right="-113" w:firstLine="0"/>
        <w:contextualSpacing/>
        <w:jc w:val="right"/>
        <w:rPr>
          <w:rFonts w:ascii="Arial" w:hAnsi="Arial" w:cs="Arial"/>
          <w:color w:val="000000" w:themeColor="text1"/>
        </w:rPr>
      </w:pPr>
    </w:p>
    <w:p w14:paraId="524380A0" w14:textId="77777777" w:rsidR="00793B66" w:rsidRDefault="00793B66" w:rsidP="00793B66">
      <w:pPr>
        <w:pStyle w:val="a3"/>
        <w:tabs>
          <w:tab w:val="left" w:pos="993"/>
        </w:tabs>
        <w:suppressAutoHyphens w:val="0"/>
        <w:ind w:left="0" w:right="-113" w:firstLine="0"/>
        <w:contextualSpacing/>
        <w:jc w:val="right"/>
        <w:rPr>
          <w:rFonts w:ascii="Arial" w:hAnsi="Arial" w:cs="Arial"/>
          <w:color w:val="000000" w:themeColor="text1"/>
        </w:rPr>
      </w:pPr>
    </w:p>
    <w:p w14:paraId="02AA4D99" w14:textId="77777777" w:rsidR="00793B66" w:rsidRDefault="00793B66" w:rsidP="00793B66">
      <w:pPr>
        <w:jc w:val="right"/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Руководителю Центра поддержки экспорта </w:t>
      </w:r>
    </w:p>
    <w:p w14:paraId="5A6FA765" w14:textId="77777777" w:rsidR="00793B66" w:rsidRDefault="00793B66" w:rsidP="00793B66">
      <w:pPr>
        <w:jc w:val="right"/>
      </w:pPr>
      <w:r>
        <w:rPr>
          <w:rFonts w:ascii="Arial" w:hAnsi="Arial" w:cs="Arial"/>
          <w:color w:val="000000" w:themeColor="text1"/>
          <w:sz w:val="20"/>
          <w:szCs w:val="20"/>
        </w:rPr>
        <w:t>Фонда «Инвестиционное агентство Тюменской области»</w:t>
      </w:r>
    </w:p>
    <w:p w14:paraId="0875AC1B" w14:textId="03516C90" w:rsidR="00793B66" w:rsidRDefault="00003EB8" w:rsidP="00793B66">
      <w:pPr>
        <w:jc w:val="right"/>
      </w:pPr>
      <w:r>
        <w:rPr>
          <w:rFonts w:ascii="Arial" w:hAnsi="Arial" w:cs="Arial"/>
          <w:color w:val="000000" w:themeColor="text1"/>
          <w:sz w:val="20"/>
          <w:szCs w:val="20"/>
        </w:rPr>
        <w:t>С</w:t>
      </w:r>
      <w:r w:rsidR="00793B66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>С</w:t>
      </w:r>
      <w:r w:rsidR="00793B6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</w:rPr>
        <w:t>Сибанбаева</w:t>
      </w:r>
    </w:p>
    <w:p w14:paraId="25584D32" w14:textId="77777777" w:rsidR="00793B66" w:rsidRDefault="00793B66" w:rsidP="00793B6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7963248" w14:textId="77777777" w:rsidR="00793B66" w:rsidRDefault="00793B66" w:rsidP="00793B66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a4"/>
        <w:tblW w:w="4531" w:type="dxa"/>
        <w:tblLook w:val="04A0" w:firstRow="1" w:lastRow="0" w:firstColumn="1" w:lastColumn="0" w:noHBand="0" w:noVBand="1"/>
      </w:tblPr>
      <w:tblGrid>
        <w:gridCol w:w="2262"/>
        <w:gridCol w:w="2269"/>
      </w:tblGrid>
      <w:tr w:rsidR="00793B66" w14:paraId="3300257D" w14:textId="77777777" w:rsidTr="004F6610"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3DA0E" w14:textId="77777777" w:rsidR="00793B66" w:rsidRDefault="00793B66" w:rsidP="004F66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Дата заполнения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CA14C7C" w14:textId="77777777" w:rsidR="00793B66" w:rsidRDefault="00793B66" w:rsidP="006A09F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93B66" w14:paraId="0D9B0205" w14:textId="77777777" w:rsidTr="004F6610">
        <w:trPr>
          <w:trHeight w:val="412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AEA3A" w14:textId="77777777" w:rsidR="00793B66" w:rsidRDefault="00793B66" w:rsidP="004F66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ИНН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2E8874A" w14:textId="77777777" w:rsidR="00793B66" w:rsidRDefault="00793B66" w:rsidP="006A09F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93B66" w14:paraId="6961FF3E" w14:textId="77777777" w:rsidTr="004F6610">
        <w:trPr>
          <w:trHeight w:val="417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92F05" w14:textId="77777777" w:rsidR="00793B66" w:rsidRDefault="00793B66" w:rsidP="004F66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Контактный телефон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B7D84F2" w14:textId="77777777" w:rsidR="00793B66" w:rsidRDefault="00793B66" w:rsidP="006A09F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93B66" w14:paraId="0267FA71" w14:textId="77777777" w:rsidTr="004F6610">
        <w:trPr>
          <w:trHeight w:val="409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9EABA" w14:textId="77777777" w:rsidR="00793B66" w:rsidRDefault="00793B66" w:rsidP="004F66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8FECF6B" w14:textId="77777777" w:rsidR="00793B66" w:rsidRPr="006A09F1" w:rsidRDefault="00793B66" w:rsidP="006A09F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9FF67DD" w14:textId="77777777" w:rsidR="00793B66" w:rsidRDefault="00793B66" w:rsidP="00793B6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6406694" w14:textId="77777777" w:rsidR="00793B66" w:rsidRDefault="00793B66" w:rsidP="00793B66">
      <w:pPr>
        <w:jc w:val="center"/>
        <w:rPr>
          <w:rFonts w:ascii="Arial" w:hAnsi="Arial" w:cs="Arial"/>
          <w:b/>
          <w:bCs/>
          <w:caps/>
          <w:color w:val="000000" w:themeColor="text1"/>
          <w:sz w:val="20"/>
          <w:szCs w:val="20"/>
        </w:rPr>
      </w:pPr>
    </w:p>
    <w:p w14:paraId="6FABE559" w14:textId="77777777" w:rsidR="00793B66" w:rsidRDefault="00793B66" w:rsidP="00793B66">
      <w:pPr>
        <w:jc w:val="center"/>
        <w:rPr>
          <w:rFonts w:ascii="Arial" w:hAnsi="Arial" w:cs="Arial"/>
          <w:b/>
          <w:bCs/>
          <w:cap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aps/>
          <w:color w:val="000000" w:themeColor="text1"/>
          <w:sz w:val="20"/>
          <w:szCs w:val="20"/>
        </w:rPr>
        <w:t>ЗаявКА</w:t>
      </w:r>
    </w:p>
    <w:p w14:paraId="308A8044" w14:textId="77777777" w:rsidR="00793B66" w:rsidRDefault="00793B66" w:rsidP="00793B66">
      <w:pPr>
        <w:jc w:val="center"/>
        <w:rPr>
          <w:rFonts w:ascii="Arial" w:hAnsi="Arial" w:cs="Arial"/>
          <w:b/>
          <w:bCs/>
          <w:cap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C679123" w14:textId="77777777" w:rsidR="00793B66" w:rsidRDefault="00793B66" w:rsidP="00793B66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Прошу Центр поддержки экспорта оказать содействие в продвижении продукции предприятия на экспорт, а именно: </w:t>
      </w:r>
    </w:p>
    <w:p w14:paraId="3C37BCCA" w14:textId="7AF05FF2" w:rsidR="006A09F1" w:rsidRPr="00811847" w:rsidRDefault="00793B66" w:rsidP="00793B66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br/>
      </w:r>
      <w:r w:rsidR="009B6210">
        <w:rPr>
          <w:rFonts w:ascii="Arial" w:hAnsi="Arial" w:cs="Arial"/>
          <w:color w:val="000000" w:themeColor="text1"/>
          <w:sz w:val="18"/>
          <w:szCs w:val="18"/>
        </w:rPr>
        <w:t>участие в акселерационной программе Экспортный форсаж</w:t>
      </w:r>
    </w:p>
    <w:p w14:paraId="41525964" w14:textId="77777777" w:rsidR="00793B66" w:rsidRDefault="00793B66" w:rsidP="00793B66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___________________________________________________________________________________ </w:t>
      </w:r>
      <w:r>
        <w:rPr>
          <w:rFonts w:ascii="Arial" w:hAnsi="Arial" w:cs="Arial"/>
          <w:color w:val="000000" w:themeColor="text1"/>
          <w:sz w:val="16"/>
          <w:szCs w:val="16"/>
        </w:rPr>
        <w:t>(указать необходимые формы поддержки)</w:t>
      </w:r>
    </w:p>
    <w:p w14:paraId="0F3C1A29" w14:textId="77777777" w:rsidR="00793B66" w:rsidRDefault="00793B66" w:rsidP="00793B66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FC45FA7" w14:textId="0FD25711" w:rsidR="00793B66" w:rsidRDefault="00793B66" w:rsidP="00793B66">
      <w:pPr>
        <w:rPr>
          <w:rFonts w:ascii="Arial" w:hAnsi="Arial" w:cs="Arial"/>
          <w:color w:val="000000" w:themeColor="text1"/>
          <w:sz w:val="18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18"/>
          <w:szCs w:val="20"/>
        </w:rPr>
        <w:t>Заявитель готов на частично платное оказание услуги в размере (если необходимо)</w:t>
      </w:r>
    </w:p>
    <w:p w14:paraId="1362D9FB" w14:textId="1821F68D" w:rsidR="0007612C" w:rsidRDefault="0007612C" w:rsidP="0007612C">
      <w:pPr>
        <w:jc w:val="center"/>
        <w:rPr>
          <w:rFonts w:ascii="Arial" w:hAnsi="Arial" w:cs="Arial"/>
          <w:color w:val="000000" w:themeColor="text1"/>
          <w:sz w:val="18"/>
          <w:szCs w:val="20"/>
        </w:rPr>
      </w:pPr>
    </w:p>
    <w:p w14:paraId="7B964B74" w14:textId="77777777" w:rsidR="00793B66" w:rsidRDefault="00793B66" w:rsidP="00793B66">
      <w:pPr>
        <w:pStyle w:val="a3"/>
        <w:ind w:left="142" w:firstLine="0"/>
        <w:jc w:val="left"/>
        <w:rPr>
          <w:rFonts w:ascii="Arial" w:hAnsi="Arial" w:cs="Arial"/>
          <w:color w:val="000000" w:themeColor="text1"/>
          <w:sz w:val="18"/>
          <w:szCs w:val="20"/>
        </w:rPr>
      </w:pPr>
      <w:r>
        <w:rPr>
          <w:rFonts w:ascii="Arial" w:hAnsi="Arial" w:cs="Arial"/>
          <w:color w:val="000000" w:themeColor="text1"/>
          <w:sz w:val="18"/>
          <w:szCs w:val="20"/>
        </w:rPr>
        <w:t>________________________________________________________________________________________________________________________________________________________________________________________</w:t>
      </w:r>
    </w:p>
    <w:p w14:paraId="4FD98D69" w14:textId="77777777" w:rsidR="00793B66" w:rsidRDefault="00793B66" w:rsidP="00793B66">
      <w:pPr>
        <w:pStyle w:val="ConsPlusNonformat"/>
        <w:widowControl/>
        <w:rPr>
          <w:rFonts w:ascii="Arial" w:hAnsi="Arial" w:cs="Arial"/>
          <w:color w:val="000000" w:themeColor="text1"/>
          <w:sz w:val="18"/>
        </w:rPr>
      </w:pPr>
    </w:p>
    <w:p w14:paraId="6812E11D" w14:textId="77777777" w:rsidR="00793B66" w:rsidRDefault="00793B66" w:rsidP="00793B66">
      <w:pPr>
        <w:pStyle w:val="ConsPlusNonformat"/>
        <w:widowControl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Настоящим Заявитель подтверждает и декларирует, что (отметить нужное):</w:t>
      </w:r>
    </w:p>
    <w:p w14:paraId="37530BEC" w14:textId="77777777" w:rsidR="00793B66" w:rsidRDefault="00793B66" w:rsidP="00793B66">
      <w:pPr>
        <w:pStyle w:val="ConsPlusNonformat"/>
        <w:widowControl/>
        <w:numPr>
          <w:ilvl w:val="0"/>
          <w:numId w:val="1"/>
        </w:numPr>
        <w:suppressAutoHyphens/>
        <w:ind w:left="196" w:hanging="284"/>
        <w:jc w:val="both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Является субъектом малого или среднего предпринимательства и соответствует требованиям, установленным статьей 4 Федерального закона от 24.07.2007 № 209-ФЗ «О развитии малого и среднего предпринимательства в Российской Федерации».</w:t>
      </w:r>
    </w:p>
    <w:p w14:paraId="07FD3647" w14:textId="77777777" w:rsidR="00793B66" w:rsidRDefault="00793B66" w:rsidP="00793B66">
      <w:pPr>
        <w:pStyle w:val="ConsPlusNonformat"/>
        <w:widowControl/>
        <w:numPr>
          <w:ilvl w:val="0"/>
          <w:numId w:val="1"/>
        </w:numPr>
        <w:suppressAutoHyphens/>
        <w:ind w:left="196" w:hanging="284"/>
        <w:jc w:val="both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Не осуществляет производство и (или) реализацию подакцизных товаров, а также добычу и (или) реализа</w:t>
      </w:r>
      <w:r>
        <w:rPr>
          <w:rFonts w:ascii="Arial" w:hAnsi="Arial" w:cs="Arial"/>
          <w:color w:val="000000" w:themeColor="text1"/>
          <w:sz w:val="18"/>
        </w:rPr>
        <w:softHyphen/>
        <w:t>цию полезных ископаемых, за исключением общераспространенных полезных ископаемых.</w:t>
      </w:r>
    </w:p>
    <w:p w14:paraId="1817F798" w14:textId="77777777" w:rsidR="00793B66" w:rsidRDefault="00793B66" w:rsidP="00793B66">
      <w:pPr>
        <w:pStyle w:val="ConsPlusNonformat"/>
        <w:widowControl/>
        <w:numPr>
          <w:ilvl w:val="0"/>
          <w:numId w:val="1"/>
        </w:numPr>
        <w:suppressAutoHyphens/>
        <w:ind w:left="196" w:hanging="284"/>
        <w:jc w:val="both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Не осуществляет предпринимательскую деятельность в сфере игорного бизнеса.</w:t>
      </w:r>
    </w:p>
    <w:p w14:paraId="6A8245BA" w14:textId="77777777" w:rsidR="00793B66" w:rsidRDefault="00793B66" w:rsidP="00793B66">
      <w:pPr>
        <w:pStyle w:val="ConsPlusNonformat"/>
        <w:widowControl/>
        <w:numPr>
          <w:ilvl w:val="0"/>
          <w:numId w:val="1"/>
        </w:numPr>
        <w:suppressAutoHyphens/>
        <w:ind w:left="196" w:hanging="284"/>
        <w:jc w:val="both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Не является кредитной организацией, страховой организацией,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продукции.</w:t>
      </w:r>
    </w:p>
    <w:p w14:paraId="22B9E3AA" w14:textId="77777777" w:rsidR="00793B66" w:rsidRDefault="00793B66" w:rsidP="00793B66">
      <w:pPr>
        <w:pStyle w:val="ConsPlusNonformat"/>
        <w:widowControl/>
        <w:numPr>
          <w:ilvl w:val="0"/>
          <w:numId w:val="1"/>
        </w:numPr>
        <w:suppressAutoHyphens/>
        <w:ind w:left="196" w:hanging="284"/>
        <w:jc w:val="both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Не является участником соглашений о разделе продукции.</w:t>
      </w:r>
    </w:p>
    <w:p w14:paraId="505FA43C" w14:textId="77777777" w:rsidR="00793B66" w:rsidRDefault="00793B66" w:rsidP="00793B66">
      <w:pPr>
        <w:pStyle w:val="ConsPlusNonformat"/>
        <w:widowControl/>
        <w:numPr>
          <w:ilvl w:val="0"/>
          <w:numId w:val="1"/>
        </w:numPr>
        <w:suppressAutoHyphens/>
        <w:ind w:left="196" w:hanging="284"/>
        <w:jc w:val="both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Федерации.</w:t>
      </w:r>
    </w:p>
    <w:p w14:paraId="002C6379" w14:textId="77777777" w:rsidR="00793B66" w:rsidRDefault="00793B66" w:rsidP="00793B66">
      <w:pPr>
        <w:pStyle w:val="ConsPlusNonformat"/>
        <w:widowControl/>
        <w:numPr>
          <w:ilvl w:val="0"/>
          <w:numId w:val="1"/>
        </w:numPr>
        <w:suppressAutoHyphens/>
        <w:ind w:left="196" w:hanging="284"/>
        <w:jc w:val="both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Не находится в стадии реорганизации, ликвидации, банкротства.</w:t>
      </w:r>
    </w:p>
    <w:p w14:paraId="41F0CBFC" w14:textId="77777777" w:rsidR="00793B66" w:rsidRPr="006A09F1" w:rsidRDefault="00793B66" w:rsidP="006A09F1">
      <w:pPr>
        <w:pStyle w:val="ConsPlusNonformat"/>
        <w:widowControl/>
        <w:numPr>
          <w:ilvl w:val="0"/>
          <w:numId w:val="1"/>
        </w:numPr>
        <w:suppressAutoHyphens/>
        <w:ind w:left="196" w:hanging="284"/>
        <w:jc w:val="both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Не признавался допустившим нарушение порядка и условий оказания поддержки, в том числе не обеспечившим целевого использования средств поддержки (в течение последних 3-х лет до момента подачи заявки на получение услуги).</w:t>
      </w:r>
    </w:p>
    <w:p w14:paraId="4DCE50C6" w14:textId="77777777" w:rsidR="00793B66" w:rsidRDefault="00793B66" w:rsidP="00793B66">
      <w:pPr>
        <w:rPr>
          <w:rFonts w:ascii="Arial" w:hAnsi="Arial" w:cs="Arial"/>
          <w:color w:val="000000" w:themeColor="text1"/>
          <w:sz w:val="18"/>
          <w:szCs w:val="20"/>
        </w:rPr>
      </w:pPr>
      <w:r>
        <w:rPr>
          <w:rFonts w:ascii="Arial" w:hAnsi="Arial" w:cs="Arial"/>
          <w:color w:val="000000" w:themeColor="text1"/>
          <w:sz w:val="18"/>
          <w:szCs w:val="20"/>
        </w:rPr>
        <w:t>Приложения: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793B66" w14:paraId="6172F7B8" w14:textId="77777777" w:rsidTr="004F6610">
        <w:tc>
          <w:tcPr>
            <w:tcW w:w="9072" w:type="dxa"/>
            <w:tcBorders>
              <w:bottom w:val="single" w:sz="4" w:space="0" w:color="000000"/>
            </w:tcBorders>
            <w:shd w:val="clear" w:color="auto" w:fill="auto"/>
          </w:tcPr>
          <w:p w14:paraId="7EFD9611" w14:textId="77777777" w:rsidR="00793B66" w:rsidRDefault="00793B66" w:rsidP="004F6610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793B66" w14:paraId="28B91101" w14:textId="77777777" w:rsidTr="004F6610"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2963D44" w14:textId="77777777" w:rsidR="00793B66" w:rsidRDefault="00793B66" w:rsidP="004F6610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</w:tbl>
    <w:p w14:paraId="5ECE08C9" w14:textId="77777777" w:rsidR="00793B66" w:rsidRDefault="00793B66" w:rsidP="00793B66">
      <w:pPr>
        <w:ind w:firstLine="708"/>
        <w:rPr>
          <w:rFonts w:ascii="Arial" w:hAnsi="Arial" w:cs="Arial"/>
          <w:color w:val="000000" w:themeColor="text1"/>
          <w:sz w:val="18"/>
          <w:szCs w:val="20"/>
        </w:rPr>
      </w:pPr>
    </w:p>
    <w:p w14:paraId="2133F46B" w14:textId="77777777" w:rsidR="00793B66" w:rsidRDefault="00793B66" w:rsidP="00793B66">
      <w:pPr>
        <w:ind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Достоверность представленных сведений гарантирую. В соответствии с требованиями Федерального закона от 27.07.2006 г. № 152-ФЗ «О персональных данных» я выражаю согласие на обработку и систематизацию персональных данных.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4642"/>
        <w:gridCol w:w="2268"/>
        <w:gridCol w:w="2304"/>
      </w:tblGrid>
      <w:tr w:rsidR="00793B66" w14:paraId="2F0AA60B" w14:textId="77777777" w:rsidTr="004F6610">
        <w:trPr>
          <w:trHeight w:val="474"/>
        </w:trPr>
        <w:tc>
          <w:tcPr>
            <w:tcW w:w="4642" w:type="dxa"/>
            <w:tcBorders>
              <w:bottom w:val="single" w:sz="4" w:space="0" w:color="000000"/>
            </w:tcBorders>
            <w:shd w:val="clear" w:color="auto" w:fill="auto"/>
          </w:tcPr>
          <w:p w14:paraId="613467D7" w14:textId="77777777" w:rsidR="00793B66" w:rsidRDefault="00793B66" w:rsidP="004F6610">
            <w:pPr>
              <w:pStyle w:val="ConsPlusNonformat"/>
              <w:widowControl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14:paraId="32807B13" w14:textId="77777777" w:rsidR="00793B66" w:rsidRDefault="00793B66" w:rsidP="004F6610">
            <w:pPr>
              <w:pStyle w:val="ConsPlusNonformat"/>
              <w:widowControl/>
              <w:suppressAutoHyphens/>
              <w:ind w:left="-88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304" w:type="dxa"/>
            <w:tcBorders>
              <w:bottom w:val="single" w:sz="4" w:space="0" w:color="000000"/>
            </w:tcBorders>
            <w:shd w:val="clear" w:color="auto" w:fill="auto"/>
          </w:tcPr>
          <w:p w14:paraId="05FE44D3" w14:textId="77777777" w:rsidR="00793B66" w:rsidRDefault="00793B66" w:rsidP="004F6610">
            <w:pPr>
              <w:pStyle w:val="ConsPlusNonformat"/>
              <w:widowControl/>
              <w:suppressAutoHyphens/>
              <w:ind w:left="-88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06A2F99E" w14:textId="77777777" w:rsidR="00793B66" w:rsidRDefault="00793B66" w:rsidP="004F6610">
            <w:pPr>
              <w:pStyle w:val="ConsPlusNonformat"/>
              <w:widowControl/>
              <w:suppressAutoHyphens/>
              <w:ind w:left="-88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354EE742" w14:textId="77777777" w:rsidR="00793B66" w:rsidRDefault="00793B66" w:rsidP="004F6610">
            <w:pPr>
              <w:pStyle w:val="ConsPlusNonformat"/>
              <w:widowControl/>
              <w:suppressAutoHyphens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93B66" w14:paraId="167A0EF5" w14:textId="77777777" w:rsidTr="004F6610">
        <w:tc>
          <w:tcPr>
            <w:tcW w:w="4642" w:type="dxa"/>
            <w:tcBorders>
              <w:top w:val="single" w:sz="4" w:space="0" w:color="000000"/>
            </w:tcBorders>
            <w:shd w:val="clear" w:color="auto" w:fill="auto"/>
          </w:tcPr>
          <w:p w14:paraId="4690D062" w14:textId="77777777" w:rsidR="00793B66" w:rsidRDefault="00793B66" w:rsidP="004F6610">
            <w:pPr>
              <w:pStyle w:val="ConsPlusNonformat"/>
              <w:widowControl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</w:rPr>
              <w:t>Ф.И.О., должность руководителя Заявителя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 (либо иного лица при наличии соответствующей доверенности):</w:t>
            </w:r>
          </w:p>
          <w:p w14:paraId="3C971804" w14:textId="77777777" w:rsidR="00793B66" w:rsidRDefault="00793B66" w:rsidP="004F6610">
            <w:pPr>
              <w:pStyle w:val="ConsPlusNonformat"/>
              <w:widowControl/>
              <w:suppressAutoHyphens/>
              <w:ind w:left="-88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14:paraId="0B81382F" w14:textId="77777777" w:rsidR="00793B66" w:rsidRDefault="00793B66" w:rsidP="004F6610">
            <w:pPr>
              <w:pStyle w:val="ConsPlusNonformat"/>
              <w:widowControl/>
              <w:suppressAutoHyphens/>
              <w:ind w:left="-88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(подпись)</w:t>
            </w:r>
          </w:p>
        </w:tc>
        <w:tc>
          <w:tcPr>
            <w:tcW w:w="2304" w:type="dxa"/>
            <w:tcBorders>
              <w:top w:val="single" w:sz="4" w:space="0" w:color="000000"/>
            </w:tcBorders>
            <w:shd w:val="clear" w:color="auto" w:fill="auto"/>
          </w:tcPr>
          <w:p w14:paraId="775517AC" w14:textId="77777777" w:rsidR="00793B66" w:rsidRDefault="00793B66" w:rsidP="004F6610">
            <w:pPr>
              <w:pStyle w:val="ConsPlusNonformat"/>
              <w:widowControl/>
              <w:suppressAutoHyphens/>
              <w:ind w:left="-88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(расшифровка подписи)</w:t>
            </w:r>
          </w:p>
        </w:tc>
      </w:tr>
    </w:tbl>
    <w:p w14:paraId="639C8F04" w14:textId="77777777" w:rsidR="00793B66" w:rsidRDefault="00793B66" w:rsidP="00793B66">
      <w:pPr>
        <w:pStyle w:val="ConsPlusNonformat"/>
        <w:widowControl/>
        <w:suppressAutoHyphens/>
        <w:ind w:left="-88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М.П. (при наличии)</w:t>
      </w:r>
    </w:p>
    <w:p w14:paraId="08276745" w14:textId="77777777" w:rsidR="00793B66" w:rsidRDefault="00793B66" w:rsidP="00793B66">
      <w:pPr>
        <w:pStyle w:val="ConsPlusNonformat"/>
        <w:widowControl/>
        <w:suppressAutoHyphens/>
        <w:ind w:left="-88"/>
        <w:rPr>
          <w:rFonts w:ascii="Arial" w:hAnsi="Arial" w:cs="Arial"/>
          <w:color w:val="000000" w:themeColor="text1"/>
          <w:sz w:val="18"/>
        </w:rPr>
      </w:pPr>
    </w:p>
    <w:p w14:paraId="6AB17B3C" w14:textId="77777777" w:rsidR="00793B66" w:rsidRDefault="00793B66" w:rsidP="00793B66">
      <w:pPr>
        <w:pStyle w:val="ConsPlusNonformat"/>
        <w:widowControl/>
        <w:suppressAutoHyphens/>
        <w:ind w:left="-88"/>
        <w:rPr>
          <w:rFonts w:ascii="Arial" w:hAnsi="Arial" w:cs="Arial"/>
          <w:color w:val="000000" w:themeColor="text1"/>
          <w:sz w:val="18"/>
        </w:rPr>
      </w:pPr>
    </w:p>
    <w:p w14:paraId="35D19D57" w14:textId="77777777" w:rsidR="00793B66" w:rsidRDefault="00793B66" w:rsidP="00793B66">
      <w:pPr>
        <w:pStyle w:val="ConsPlusNormal"/>
        <w:ind w:firstLine="540"/>
        <w:jc w:val="both"/>
        <w:rPr>
          <w:sz w:val="18"/>
          <w:szCs w:val="18"/>
        </w:rPr>
      </w:pPr>
      <w:r w:rsidRPr="00F54409">
        <w:rPr>
          <w:sz w:val="18"/>
          <w:szCs w:val="18"/>
        </w:rPr>
        <w:t>С условиями Регламента комплексного сопровождения экспортных проектов в Тюменской области, утвержденного постановлением Правительства Тюменской области от 05.06.2018 №200-п, перечнем услуг Центра поддержки экспорта Фонда «Инвестиционное агентства Тюменской области» субъектам предприниматель</w:t>
      </w:r>
      <w:r>
        <w:rPr>
          <w:sz w:val="18"/>
          <w:szCs w:val="18"/>
        </w:rPr>
        <w:t xml:space="preserve">ской </w:t>
      </w:r>
      <w:r w:rsidRPr="00F54409">
        <w:rPr>
          <w:sz w:val="18"/>
          <w:szCs w:val="18"/>
        </w:rPr>
        <w:t xml:space="preserve"> или экспортной деятельности ознакомлен.</w:t>
      </w:r>
    </w:p>
    <w:tbl>
      <w:tblPr>
        <w:tblStyle w:val="a4"/>
        <w:tblW w:w="4536" w:type="dxa"/>
        <w:tblInd w:w="4678" w:type="dxa"/>
        <w:tblLook w:val="04A0" w:firstRow="1" w:lastRow="0" w:firstColumn="1" w:lastColumn="0" w:noHBand="0" w:noVBand="1"/>
      </w:tblPr>
      <w:tblGrid>
        <w:gridCol w:w="2269"/>
        <w:gridCol w:w="2267"/>
      </w:tblGrid>
      <w:tr w:rsidR="00793B66" w14:paraId="1820223A" w14:textId="77777777" w:rsidTr="004F6610"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8DE5B3" w14:textId="77777777" w:rsidR="00793B66" w:rsidRDefault="00793B66" w:rsidP="004F661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FB1EEB9" w14:textId="77777777" w:rsidR="00793B66" w:rsidRDefault="00793B66" w:rsidP="004F661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93B66" w14:paraId="1D3276DB" w14:textId="77777777" w:rsidTr="004F6610"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CDB7A8" w14:textId="77777777" w:rsidR="00793B66" w:rsidRDefault="00793B66" w:rsidP="004F6610">
            <w:pPr>
              <w:pStyle w:val="ConsPlusNormal"/>
              <w:ind w:left="-110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(подпись)</w:t>
            </w: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0B5E6E" w14:textId="77777777" w:rsidR="00793B66" w:rsidRDefault="00793B66" w:rsidP="004F6610">
            <w:pPr>
              <w:pStyle w:val="ConsPlusNormal"/>
              <w:ind w:left="-110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(расшифровка подписи)</w:t>
            </w:r>
          </w:p>
        </w:tc>
      </w:tr>
    </w:tbl>
    <w:p w14:paraId="340681AE" w14:textId="77777777" w:rsidR="00793B66" w:rsidRDefault="00793B66" w:rsidP="00793B66">
      <w:pPr>
        <w:pStyle w:val="ConsPlusNonformat"/>
        <w:widowControl/>
        <w:suppressAutoHyphens/>
        <w:ind w:left="-88"/>
        <w:rPr>
          <w:rFonts w:ascii="Arial" w:hAnsi="Arial" w:cs="Arial"/>
          <w:color w:val="000000" w:themeColor="text1"/>
          <w:sz w:val="18"/>
        </w:rPr>
      </w:pPr>
    </w:p>
    <w:p w14:paraId="78A9CD0B" w14:textId="77777777" w:rsidR="00793B66" w:rsidRDefault="00793B66" w:rsidP="00793B66">
      <w:pPr>
        <w:pStyle w:val="ConsPlusNonformat"/>
        <w:widowControl/>
        <w:suppressAutoHyphens/>
        <w:ind w:left="-88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Заполняется должностным лицом ЦПЭ</w:t>
      </w:r>
    </w:p>
    <w:p w14:paraId="252C2139" w14:textId="77777777" w:rsidR="00793B66" w:rsidRDefault="00793B66" w:rsidP="00793B66">
      <w:pPr>
        <w:pStyle w:val="ConsPlusNonformat"/>
        <w:widowControl/>
        <w:suppressAutoHyphens/>
        <w:ind w:left="-88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Дата регистрации Заявки «___» _____________ 20___г.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188"/>
        <w:gridCol w:w="3189"/>
        <w:gridCol w:w="2837"/>
      </w:tblGrid>
      <w:tr w:rsidR="00793B66" w14:paraId="3B56A3B4" w14:textId="77777777" w:rsidTr="004F6610">
        <w:tc>
          <w:tcPr>
            <w:tcW w:w="3188" w:type="dxa"/>
            <w:tcBorders>
              <w:bottom w:val="single" w:sz="4" w:space="0" w:color="000000"/>
            </w:tcBorders>
            <w:shd w:val="clear" w:color="auto" w:fill="auto"/>
          </w:tcPr>
          <w:p w14:paraId="290355DC" w14:textId="77777777" w:rsidR="00793B66" w:rsidRDefault="00793B66" w:rsidP="004F6610">
            <w:pPr>
              <w:pStyle w:val="ConsPlusNonformat"/>
              <w:widowControl/>
              <w:suppressAutoHyphens/>
              <w:ind w:left="-88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3189" w:type="dxa"/>
            <w:tcBorders>
              <w:bottom w:val="single" w:sz="4" w:space="0" w:color="000000"/>
            </w:tcBorders>
            <w:shd w:val="clear" w:color="auto" w:fill="auto"/>
          </w:tcPr>
          <w:p w14:paraId="00019DB6" w14:textId="77777777" w:rsidR="00793B66" w:rsidRDefault="00793B66" w:rsidP="004F6610">
            <w:pPr>
              <w:pStyle w:val="ConsPlusNonformat"/>
              <w:widowControl/>
              <w:suppressAutoHyphens/>
              <w:ind w:left="-88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14:paraId="590BF8DA" w14:textId="77777777" w:rsidR="00793B66" w:rsidRDefault="00793B66" w:rsidP="004F6610">
            <w:pPr>
              <w:pStyle w:val="ConsPlusNonformat"/>
              <w:widowControl/>
              <w:suppressAutoHyphens/>
              <w:ind w:left="-88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93B66" w14:paraId="18E9F767" w14:textId="77777777" w:rsidTr="004F6610">
        <w:tc>
          <w:tcPr>
            <w:tcW w:w="3188" w:type="dxa"/>
            <w:tcBorders>
              <w:top w:val="single" w:sz="4" w:space="0" w:color="000000"/>
            </w:tcBorders>
            <w:shd w:val="clear" w:color="auto" w:fill="auto"/>
          </w:tcPr>
          <w:p w14:paraId="05D3164C" w14:textId="77777777" w:rsidR="00793B66" w:rsidRDefault="00793B66" w:rsidP="004F6610">
            <w:pPr>
              <w:pStyle w:val="ConsPlusNonformat"/>
              <w:widowControl/>
              <w:suppressAutoHyphens/>
              <w:ind w:left="-8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(должность)</w:t>
            </w:r>
          </w:p>
        </w:tc>
        <w:tc>
          <w:tcPr>
            <w:tcW w:w="3189" w:type="dxa"/>
            <w:tcBorders>
              <w:top w:val="single" w:sz="4" w:space="0" w:color="000000"/>
            </w:tcBorders>
            <w:shd w:val="clear" w:color="auto" w:fill="auto"/>
          </w:tcPr>
          <w:p w14:paraId="0E0B164A" w14:textId="77777777" w:rsidR="00793B66" w:rsidRDefault="00793B66" w:rsidP="004F6610">
            <w:pPr>
              <w:pStyle w:val="ConsPlusNonformat"/>
              <w:widowControl/>
              <w:suppressAutoHyphens/>
              <w:ind w:left="-8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</w:tcPr>
          <w:p w14:paraId="5A62BC98" w14:textId="77777777" w:rsidR="00793B66" w:rsidRDefault="00793B66" w:rsidP="004F6610">
            <w:pPr>
              <w:pStyle w:val="ConsPlusNonformat"/>
              <w:widowControl/>
              <w:suppressAutoHyphens/>
              <w:ind w:left="-8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(расшифровка подписи)</w:t>
            </w:r>
          </w:p>
        </w:tc>
      </w:tr>
    </w:tbl>
    <w:p w14:paraId="62C4D846" w14:textId="77777777" w:rsidR="00793B66" w:rsidRDefault="00793B66" w:rsidP="00793B66"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34A9D590" w14:textId="77777777" w:rsidR="00AF182A" w:rsidRDefault="00AF182A"/>
    <w:sectPr w:rsidR="00AF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0744A"/>
    <w:multiLevelType w:val="multilevel"/>
    <w:tmpl w:val="0DD2B73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02"/>
    <w:rsid w:val="00003EB8"/>
    <w:rsid w:val="00055C19"/>
    <w:rsid w:val="0007612C"/>
    <w:rsid w:val="000B2250"/>
    <w:rsid w:val="0012124B"/>
    <w:rsid w:val="00280783"/>
    <w:rsid w:val="002B71F4"/>
    <w:rsid w:val="004E6418"/>
    <w:rsid w:val="006A09F1"/>
    <w:rsid w:val="006C1002"/>
    <w:rsid w:val="00793B66"/>
    <w:rsid w:val="00811847"/>
    <w:rsid w:val="0088360F"/>
    <w:rsid w:val="008B275D"/>
    <w:rsid w:val="008E3603"/>
    <w:rsid w:val="009235F4"/>
    <w:rsid w:val="009B6210"/>
    <w:rsid w:val="00A60EF8"/>
    <w:rsid w:val="00AF182A"/>
    <w:rsid w:val="00B63A1D"/>
    <w:rsid w:val="00EB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F9DE"/>
  <w15:chartTrackingRefBased/>
  <w15:docId w15:val="{152682EB-9D55-4B8A-8703-B5F029BD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B66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93B66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ConsPlusNonformat">
    <w:name w:val="ConsPlusNonformat"/>
    <w:qFormat/>
    <w:rsid w:val="00793B66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styleId="a3">
    <w:name w:val="List Paragraph"/>
    <w:aliases w:val="Алроса_маркер (Уровень 4),Маркер,ПАРАГРАФ,Нумерация рисунков"/>
    <w:basedOn w:val="a"/>
    <w:uiPriority w:val="34"/>
    <w:qFormat/>
    <w:rsid w:val="00793B66"/>
    <w:pPr>
      <w:suppressAutoHyphens/>
      <w:ind w:left="708" w:firstLine="709"/>
      <w:jc w:val="both"/>
    </w:pPr>
    <w:rPr>
      <w:rFonts w:ascii="Calibri" w:eastAsia="Calibri" w:hAnsi="Calibri"/>
      <w:sz w:val="22"/>
      <w:szCs w:val="22"/>
      <w:lang w:eastAsia="ar-SA"/>
    </w:rPr>
  </w:style>
  <w:style w:type="table" w:styleId="a4">
    <w:name w:val="Table Grid"/>
    <w:basedOn w:val="a1"/>
    <w:uiPriority w:val="39"/>
    <w:rsid w:val="00793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6791D-8ADF-43D1-A989-FAF48693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Белослудцева Мария Владимировна</cp:lastModifiedBy>
  <cp:revision>21</cp:revision>
  <dcterms:created xsi:type="dcterms:W3CDTF">2020-06-17T07:45:00Z</dcterms:created>
  <dcterms:modified xsi:type="dcterms:W3CDTF">2021-10-01T10:47:00Z</dcterms:modified>
</cp:coreProperties>
</file>