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32" w:rsidRPr="00C80232" w:rsidRDefault="00C80232" w:rsidP="00C80232">
      <w:pPr>
        <w:jc w:val="right"/>
        <w:rPr>
          <w:b/>
          <w:sz w:val="22"/>
          <w:szCs w:val="22"/>
        </w:rPr>
      </w:pPr>
      <w:r w:rsidRPr="00C80232">
        <w:rPr>
          <w:b/>
          <w:sz w:val="22"/>
          <w:szCs w:val="22"/>
        </w:rPr>
        <w:t xml:space="preserve">Приложение № </w:t>
      </w:r>
      <w:r w:rsidR="00343F8E">
        <w:rPr>
          <w:b/>
          <w:sz w:val="22"/>
          <w:szCs w:val="22"/>
        </w:rPr>
        <w:t>21</w:t>
      </w:r>
    </w:p>
    <w:p w:rsidR="00C80232" w:rsidRPr="00C80232" w:rsidRDefault="00C80232" w:rsidP="00C80232">
      <w:pPr>
        <w:jc w:val="right"/>
        <w:rPr>
          <w:b/>
          <w:sz w:val="22"/>
          <w:szCs w:val="22"/>
        </w:rPr>
      </w:pPr>
      <w:r w:rsidRPr="00C80232">
        <w:rPr>
          <w:b/>
          <w:sz w:val="22"/>
          <w:szCs w:val="22"/>
        </w:rPr>
        <w:t>к Положению о Гарантийном фонде</w:t>
      </w:r>
    </w:p>
    <w:p w:rsidR="00C80232" w:rsidRPr="00C80232" w:rsidRDefault="00C80232" w:rsidP="00FC2FAC">
      <w:pPr>
        <w:spacing w:before="100" w:beforeAutospacing="1" w:after="100" w:afterAutospacing="1"/>
        <w:jc w:val="center"/>
        <w:rPr>
          <w:sz w:val="22"/>
          <w:szCs w:val="22"/>
        </w:rPr>
      </w:pPr>
      <w:r w:rsidRPr="00C80232">
        <w:rPr>
          <w:sz w:val="22"/>
          <w:szCs w:val="22"/>
        </w:rPr>
        <w:t xml:space="preserve">Применяется для заявок без применения </w:t>
      </w:r>
      <w:r>
        <w:rPr>
          <w:sz w:val="22"/>
          <w:szCs w:val="22"/>
        </w:rPr>
        <w:t xml:space="preserve">механизма </w:t>
      </w:r>
      <w:r w:rsidRPr="00C80232">
        <w:rPr>
          <w:sz w:val="22"/>
          <w:szCs w:val="22"/>
        </w:rPr>
        <w:t xml:space="preserve">двойного андеррайтинга </w:t>
      </w:r>
    </w:p>
    <w:p w:rsidR="00FC2FAC" w:rsidRPr="00C80232" w:rsidRDefault="00FC2FAC" w:rsidP="00FC2FAC">
      <w:pPr>
        <w:spacing w:before="100" w:beforeAutospacing="1" w:after="100" w:afterAutospacing="1"/>
        <w:jc w:val="center"/>
        <w:rPr>
          <w:color w:val="auto"/>
          <w:sz w:val="22"/>
          <w:szCs w:val="22"/>
        </w:rPr>
      </w:pPr>
      <w:r w:rsidRPr="00C80232">
        <w:rPr>
          <w:b/>
          <w:bCs/>
          <w:color w:val="auto"/>
          <w:sz w:val="22"/>
          <w:szCs w:val="22"/>
        </w:rPr>
        <w:t xml:space="preserve">Заявка на получение </w:t>
      </w:r>
      <w:r w:rsidR="00CB0B39" w:rsidRPr="00C80232">
        <w:rPr>
          <w:b/>
          <w:bCs/>
          <w:color w:val="auto"/>
          <w:sz w:val="22"/>
          <w:szCs w:val="22"/>
        </w:rPr>
        <w:t>поручительства</w:t>
      </w:r>
    </w:p>
    <w:p w:rsidR="002A5DBE" w:rsidRPr="002A5DBE" w:rsidRDefault="00A475DA" w:rsidP="002A5DBE">
      <w:pPr>
        <w:jc w:val="center"/>
        <w:rPr>
          <w:iCs/>
          <w:sz w:val="22"/>
          <w:szCs w:val="22"/>
        </w:rPr>
      </w:pPr>
      <w:r w:rsidRPr="002A5DBE">
        <w:rPr>
          <w:b/>
          <w:bCs/>
          <w:color w:val="auto"/>
          <w:sz w:val="22"/>
          <w:szCs w:val="22"/>
        </w:rPr>
        <w:t>Фонд «Инвестиционное агентство Тюменской области»</w:t>
      </w:r>
      <w:r w:rsidR="002A5DBE" w:rsidRPr="002A5DBE">
        <w:rPr>
          <w:b/>
          <w:bCs/>
          <w:color w:val="auto"/>
          <w:sz w:val="22"/>
          <w:szCs w:val="22"/>
        </w:rPr>
        <w:t xml:space="preserve"> </w:t>
      </w:r>
      <w:r w:rsidR="002A5DBE" w:rsidRPr="002A5DBE">
        <w:rPr>
          <w:iCs/>
          <w:sz w:val="22"/>
          <w:szCs w:val="22"/>
        </w:rPr>
        <w:t xml:space="preserve"> </w:t>
      </w:r>
      <w:r w:rsidR="002A5DBE" w:rsidRPr="002A5DBE">
        <w:rPr>
          <w:b/>
          <w:bCs/>
          <w:color w:val="auto"/>
          <w:sz w:val="22"/>
          <w:szCs w:val="22"/>
        </w:rPr>
        <w:t>(далее – РГО)</w:t>
      </w:r>
    </w:p>
    <w:p w:rsidR="00FC2FAC" w:rsidRPr="00C80232" w:rsidRDefault="002A5DBE" w:rsidP="002A5DBE">
      <w:pPr>
        <w:jc w:val="center"/>
        <w:rPr>
          <w:color w:val="auto"/>
          <w:sz w:val="22"/>
          <w:szCs w:val="22"/>
        </w:rPr>
      </w:pPr>
      <w:r w:rsidRPr="002A5DBE">
        <w:rPr>
          <w:iCs/>
          <w:sz w:val="22"/>
          <w:szCs w:val="22"/>
          <w:highlight w:val="yellow"/>
        </w:rPr>
        <w:t xml:space="preserve">(ИНН 7202098425 ОГРН </w:t>
      </w:r>
      <w:r w:rsidRPr="002A5DBE">
        <w:rPr>
          <w:sz w:val="22"/>
          <w:szCs w:val="22"/>
          <w:highlight w:val="yellow"/>
        </w:rPr>
        <w:t>1027200782927)</w:t>
      </w:r>
      <w:r w:rsidR="00FC2FAC" w:rsidRPr="00C80232">
        <w:rPr>
          <w:b/>
          <w:bCs/>
          <w:color w:val="auto"/>
          <w:sz w:val="22"/>
          <w:szCs w:val="22"/>
        </w:rPr>
        <w:t xml:space="preserve"> </w:t>
      </w:r>
    </w:p>
    <w:p w:rsidR="00FC2FAC" w:rsidRPr="00C80232" w:rsidRDefault="00FC2FAC" w:rsidP="003862A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«_____»_______________20___г.</w:t>
      </w:r>
    </w:p>
    <w:p w:rsidR="00FC2FAC" w:rsidRPr="00C80232" w:rsidRDefault="00FC2FAC" w:rsidP="00FC2FAC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</w:t>
      </w:r>
      <w:r w:rsidR="00A070DF">
        <w:rPr>
          <w:color w:val="auto"/>
          <w:sz w:val="22"/>
          <w:szCs w:val="22"/>
        </w:rPr>
        <w:t>_</w:t>
      </w:r>
      <w:r w:rsidRPr="00C80232">
        <w:rPr>
          <w:color w:val="auto"/>
          <w:sz w:val="22"/>
          <w:szCs w:val="22"/>
        </w:rPr>
        <w:t>_____________, в лице __________________________</w:t>
      </w:r>
    </w:p>
    <w:p w:rsidR="00FC2FAC" w:rsidRPr="00C80232" w:rsidRDefault="00FC2FAC" w:rsidP="00FC2FAC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____________, действующего на основании _______________, просит рассмотреть заявку на </w:t>
      </w:r>
      <w:r w:rsidR="00BB61DC" w:rsidRPr="00C80232">
        <w:rPr>
          <w:color w:val="auto"/>
          <w:sz w:val="22"/>
          <w:szCs w:val="22"/>
        </w:rPr>
        <w:t xml:space="preserve">получение </w:t>
      </w:r>
      <w:r w:rsidR="00CB0B39" w:rsidRPr="00C80232">
        <w:rPr>
          <w:color w:val="auto"/>
          <w:sz w:val="22"/>
          <w:szCs w:val="22"/>
        </w:rPr>
        <w:t>поручительства</w:t>
      </w:r>
      <w:r w:rsidRPr="00C80232">
        <w:rPr>
          <w:color w:val="auto"/>
          <w:sz w:val="22"/>
          <w:szCs w:val="22"/>
        </w:rPr>
        <w:t xml:space="preserve">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5"/>
        <w:gridCol w:w="4517"/>
        <w:gridCol w:w="64"/>
        <w:gridCol w:w="4148"/>
      </w:tblGrid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 xml:space="preserve">Основные параметры </w:t>
            </w:r>
            <w:r w:rsidR="002A09D9" w:rsidRPr="00C80232">
              <w:rPr>
                <w:b/>
                <w:bCs/>
                <w:color w:val="auto"/>
                <w:sz w:val="22"/>
                <w:szCs w:val="22"/>
              </w:rPr>
              <w:t>поручительства</w:t>
            </w:r>
            <w:r w:rsidRPr="00C80232">
              <w:rPr>
                <w:b/>
                <w:bCs/>
                <w:color w:val="auto"/>
                <w:sz w:val="22"/>
                <w:szCs w:val="22"/>
              </w:rPr>
              <w:t xml:space="preserve"> и обеспечиваемого обязательства </w:t>
            </w:r>
          </w:p>
        </w:tc>
      </w:tr>
      <w:tr w:rsidR="00676B6B" w:rsidRPr="00C80232" w:rsidTr="000F6ACB">
        <w:trPr>
          <w:trHeight w:val="779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70CA0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631C1" w:rsidRPr="00C80232" w:rsidRDefault="00F70CA0" w:rsidP="004631C1">
            <w:pPr>
              <w:rPr>
                <w:i/>
                <w:iCs/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>Наименование гарантийного продукта РГО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162220">
            <w:pPr>
              <w:spacing w:before="100" w:beforeAutospacing="1" w:after="100" w:afterAutospacing="1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 Сумма</w:t>
            </w:r>
            <w:r w:rsidR="00CB0B39" w:rsidRPr="00C80232">
              <w:rPr>
                <w:color w:val="auto"/>
                <w:sz w:val="22"/>
                <w:szCs w:val="22"/>
              </w:rPr>
              <w:t>поручительства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 Срок </w:t>
            </w:r>
            <w:r w:rsidR="00CB0B39" w:rsidRPr="00C80232">
              <w:rPr>
                <w:color w:val="auto"/>
                <w:sz w:val="22"/>
                <w:szCs w:val="22"/>
              </w:rPr>
              <w:t>поручительства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>Срок кредита + 120</w:t>
            </w:r>
            <w:r w:rsidR="00A475DA" w:rsidRPr="00C80232">
              <w:rPr>
                <w:i/>
                <w:iCs/>
                <w:color w:val="auto"/>
                <w:sz w:val="22"/>
                <w:szCs w:val="22"/>
              </w:rPr>
              <w:t xml:space="preserve"> / </w:t>
            </w:r>
            <w:r w:rsidRPr="00C80232">
              <w:rPr>
                <w:i/>
                <w:iCs/>
                <w:color w:val="auto"/>
                <w:sz w:val="22"/>
                <w:szCs w:val="22"/>
              </w:rPr>
              <w:t>Точная дата + 120 дней</w:t>
            </w:r>
          </w:p>
        </w:tc>
      </w:tr>
      <w:tr w:rsidR="008E314C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C80232" w:rsidRDefault="008E314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  <w:lang w:val="en-US"/>
              </w:rPr>
              <w:t>1</w:t>
            </w:r>
            <w:r w:rsidRPr="00C80232">
              <w:rPr>
                <w:color w:val="auto"/>
                <w:sz w:val="22"/>
                <w:szCs w:val="22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C80232" w:rsidRDefault="004A03B5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Желаемая периодичность уплаты </w:t>
            </w:r>
            <w:r w:rsidR="00F21745" w:rsidRPr="00C80232">
              <w:rPr>
                <w:color w:val="auto"/>
                <w:sz w:val="22"/>
                <w:szCs w:val="22"/>
              </w:rPr>
              <w:t xml:space="preserve">РГО </w:t>
            </w:r>
            <w:r w:rsidRPr="00C80232">
              <w:rPr>
                <w:color w:val="auto"/>
                <w:sz w:val="22"/>
                <w:szCs w:val="22"/>
              </w:rPr>
              <w:t>вознаграждения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C80232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 xml:space="preserve">Единовременно / ежегодно </w:t>
            </w: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8E314C" w:rsidRPr="00C80232">
              <w:rPr>
                <w:color w:val="auto"/>
                <w:sz w:val="22"/>
                <w:szCs w:val="22"/>
              </w:rPr>
              <w:t>5</w:t>
            </w:r>
            <w:r w:rsidRPr="00C80232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 Сумма кредита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8E314C" w:rsidRPr="00C80232">
              <w:rPr>
                <w:color w:val="auto"/>
                <w:sz w:val="22"/>
                <w:szCs w:val="22"/>
              </w:rPr>
              <w:t>6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 Срок кредита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A2711D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80232" w:rsidRDefault="00A2711D" w:rsidP="004A03B5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80232" w:rsidRDefault="00A2711D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Планируемая дата заключения кредитной документации с </w:t>
            </w:r>
            <w:r w:rsidR="00F21745" w:rsidRPr="00C80232">
              <w:rPr>
                <w:color w:val="auto"/>
                <w:sz w:val="22"/>
                <w:szCs w:val="22"/>
              </w:rPr>
              <w:t>поручительством РГО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80232" w:rsidRDefault="00A2711D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 xml:space="preserve">Дата с учетом регламентного срока рассмотрения </w:t>
            </w:r>
            <w:r w:rsidR="00F21745" w:rsidRPr="00C80232">
              <w:rPr>
                <w:i/>
                <w:iCs/>
                <w:color w:val="auto"/>
                <w:sz w:val="22"/>
                <w:szCs w:val="22"/>
              </w:rPr>
              <w:t xml:space="preserve">РГО </w:t>
            </w:r>
            <w:r w:rsidRPr="00C80232">
              <w:rPr>
                <w:i/>
                <w:iCs/>
                <w:color w:val="auto"/>
                <w:sz w:val="22"/>
                <w:szCs w:val="22"/>
              </w:rPr>
              <w:t>заявки</w:t>
            </w: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A2711D" w:rsidRPr="00C80232">
              <w:rPr>
                <w:color w:val="auto"/>
                <w:sz w:val="22"/>
                <w:szCs w:val="22"/>
              </w:rPr>
              <w:t>8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D873FB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rFonts w:eastAsia="Calibri"/>
                <w:sz w:val="22"/>
                <w:szCs w:val="22"/>
              </w:rPr>
              <w:t>Структура предоставляемого обеспечения (залог</w:t>
            </w:r>
            <w:r w:rsidR="008C2284" w:rsidRPr="00C80232">
              <w:rPr>
                <w:rFonts w:eastAsia="Calibri"/>
                <w:sz w:val="22"/>
                <w:szCs w:val="22"/>
              </w:rPr>
              <w:t>,</w:t>
            </w:r>
            <w:r w:rsidRPr="00C80232">
              <w:rPr>
                <w:rFonts w:eastAsia="Calibri"/>
                <w:sz w:val="22"/>
                <w:szCs w:val="22"/>
              </w:rPr>
              <w:t xml:space="preserve"> поручительство</w:t>
            </w:r>
            <w:r w:rsidRPr="00C80232">
              <w:rPr>
                <w:sz w:val="22"/>
                <w:szCs w:val="22"/>
              </w:rPr>
              <w:t>)</w:t>
            </w:r>
            <w:r w:rsidRPr="00C80232">
              <w:rPr>
                <w:rFonts w:eastAsia="Calibri"/>
                <w:sz w:val="22"/>
                <w:szCs w:val="22"/>
              </w:rPr>
              <w:t xml:space="preserve">. По продуктам с участием </w:t>
            </w:r>
            <w:r w:rsidR="00F21745" w:rsidRPr="00C80232">
              <w:rPr>
                <w:color w:val="auto"/>
                <w:sz w:val="22"/>
                <w:szCs w:val="22"/>
              </w:rPr>
              <w:t>АО «Корпорация «МСП»</w:t>
            </w:r>
            <w:r w:rsidR="00162220" w:rsidRPr="00C80232">
              <w:rPr>
                <w:color w:val="auto"/>
                <w:sz w:val="22"/>
                <w:szCs w:val="22"/>
              </w:rPr>
              <w:t xml:space="preserve"> (</w:t>
            </w:r>
            <w:r w:rsidR="00F21745" w:rsidRPr="00C80232">
              <w:rPr>
                <w:color w:val="auto"/>
                <w:sz w:val="22"/>
                <w:szCs w:val="22"/>
              </w:rPr>
              <w:t>Корпорация</w:t>
            </w:r>
            <w:r w:rsidR="00162220" w:rsidRPr="00C80232">
              <w:rPr>
                <w:color w:val="auto"/>
                <w:sz w:val="22"/>
                <w:szCs w:val="22"/>
              </w:rPr>
              <w:t xml:space="preserve">) </w:t>
            </w:r>
            <w:r w:rsidR="00162220" w:rsidRPr="00C80232">
              <w:rPr>
                <w:rFonts w:eastAsia="Calibri"/>
                <w:sz w:val="22"/>
                <w:szCs w:val="22"/>
              </w:rPr>
              <w:t>указывается</w:t>
            </w:r>
            <w:r w:rsidRPr="00C80232">
              <w:rPr>
                <w:rFonts w:eastAsia="Calibri"/>
                <w:sz w:val="22"/>
                <w:szCs w:val="22"/>
              </w:rPr>
              <w:t xml:space="preserve"> сумм</w:t>
            </w:r>
            <w:r w:rsidR="008C2284" w:rsidRPr="00C80232">
              <w:rPr>
                <w:rFonts w:eastAsia="Calibri"/>
                <w:sz w:val="22"/>
                <w:szCs w:val="22"/>
              </w:rPr>
              <w:t>а</w:t>
            </w:r>
            <w:r w:rsidRPr="00C80232">
              <w:rPr>
                <w:rFonts w:eastAsia="Calibri"/>
                <w:sz w:val="22"/>
                <w:szCs w:val="22"/>
              </w:rPr>
              <w:t xml:space="preserve"> и срок </w:t>
            </w:r>
            <w:r w:rsidR="00F21745" w:rsidRPr="00C80232">
              <w:rPr>
                <w:rFonts w:eastAsia="Calibri"/>
                <w:sz w:val="22"/>
                <w:szCs w:val="22"/>
              </w:rPr>
              <w:t>гарантии Корпорации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1A10DC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80232" w:rsidRDefault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1.9.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80232" w:rsidRDefault="001A10DC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Структура предоставляемого обеспечения регрессных требований </w:t>
            </w:r>
            <w:r w:rsidR="00F21745" w:rsidRPr="00C80232">
              <w:rPr>
                <w:color w:val="auto"/>
                <w:sz w:val="22"/>
                <w:szCs w:val="22"/>
              </w:rPr>
              <w:t xml:space="preserve">РГО </w:t>
            </w:r>
            <w:r w:rsidRPr="00C80232">
              <w:rPr>
                <w:color w:val="auto"/>
                <w:sz w:val="22"/>
                <w:szCs w:val="22"/>
              </w:rPr>
              <w:t>(последующие залоги и (или) поручительства)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80232" w:rsidRDefault="001A10D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1A10DC" w:rsidRPr="00C80232">
              <w:rPr>
                <w:color w:val="auto"/>
                <w:sz w:val="22"/>
                <w:szCs w:val="22"/>
              </w:rPr>
              <w:t>10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Банк-партнер, предоставляющий кредит (наименование, если применимо)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885DB2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85DB2" w:rsidRPr="00C80232" w:rsidRDefault="00885DB2" w:rsidP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1.10.1.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85DB2" w:rsidRPr="00C80232" w:rsidRDefault="00885DB2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Территориальное подразделение Банка-партнера, предоставляющего кредит (наименование филиала, операционного офиса)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85DB2" w:rsidRPr="00C80232" w:rsidRDefault="00885DB2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A2711D" w:rsidRPr="00C80232">
              <w:rPr>
                <w:color w:val="auto"/>
                <w:sz w:val="22"/>
                <w:szCs w:val="22"/>
              </w:rPr>
              <w:t>1</w:t>
            </w:r>
            <w:r w:rsidR="001A10DC" w:rsidRPr="00C80232">
              <w:rPr>
                <w:color w:val="auto"/>
                <w:sz w:val="22"/>
                <w:szCs w:val="22"/>
              </w:rPr>
              <w:t>1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</w:t>
            </w:r>
            <w:r w:rsidR="008E314C" w:rsidRPr="00C80232">
              <w:rPr>
                <w:color w:val="auto"/>
                <w:sz w:val="22"/>
                <w:szCs w:val="22"/>
              </w:rPr>
              <w:t>1</w:t>
            </w:r>
            <w:r w:rsidR="001A10DC" w:rsidRPr="00C80232">
              <w:rPr>
                <w:color w:val="auto"/>
                <w:sz w:val="22"/>
                <w:szCs w:val="22"/>
              </w:rPr>
              <w:t>2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D50670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Корпорация участвует в проекте</w:t>
            </w:r>
            <w:r w:rsidR="00FC2FAC" w:rsidRPr="00C80232">
              <w:rPr>
                <w:i/>
                <w:iCs/>
                <w:color w:val="auto"/>
                <w:sz w:val="22"/>
                <w:szCs w:val="22"/>
              </w:rPr>
              <w:t xml:space="preserve">(в случае </w:t>
            </w:r>
            <w:r w:rsidR="00162220" w:rsidRPr="00C80232">
              <w:rPr>
                <w:i/>
                <w:iCs/>
                <w:color w:val="auto"/>
                <w:sz w:val="22"/>
                <w:szCs w:val="22"/>
              </w:rPr>
              <w:t xml:space="preserve">направления </w:t>
            </w:r>
            <w:r w:rsidR="00FC2FAC" w:rsidRPr="00C80232">
              <w:rPr>
                <w:i/>
                <w:iCs/>
                <w:color w:val="auto"/>
                <w:sz w:val="22"/>
                <w:szCs w:val="22"/>
              </w:rPr>
              <w:t xml:space="preserve">заявки на </w:t>
            </w:r>
            <w:proofErr w:type="spellStart"/>
            <w:r w:rsidR="00FC2FAC" w:rsidRPr="00C80232">
              <w:rPr>
                <w:i/>
                <w:iCs/>
                <w:color w:val="auto"/>
                <w:sz w:val="22"/>
                <w:szCs w:val="22"/>
              </w:rPr>
              <w:t>контргарантию</w:t>
            </w:r>
            <w:proofErr w:type="spellEnd"/>
            <w:r w:rsidR="00AF482C" w:rsidRPr="00C80232">
              <w:rPr>
                <w:i/>
                <w:iCs/>
                <w:color w:val="auto"/>
                <w:sz w:val="22"/>
                <w:szCs w:val="22"/>
              </w:rPr>
              <w:t>/синдицированную гарантию</w:t>
            </w:r>
            <w:r w:rsidR="00692E96" w:rsidRPr="00C80232">
              <w:rPr>
                <w:i/>
                <w:iCs/>
                <w:color w:val="auto"/>
                <w:sz w:val="22"/>
                <w:szCs w:val="22"/>
              </w:rPr>
              <w:t>/</w:t>
            </w:r>
            <w:proofErr w:type="spellStart"/>
            <w:r w:rsidR="00692E96" w:rsidRPr="00C80232">
              <w:rPr>
                <w:i/>
                <w:iCs/>
                <w:color w:val="auto"/>
                <w:sz w:val="22"/>
                <w:szCs w:val="22"/>
              </w:rPr>
              <w:t>согарантию</w:t>
            </w:r>
            <w:proofErr w:type="spellEnd"/>
            <w:r w:rsidR="00FC2FAC" w:rsidRPr="00C80232">
              <w:rPr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D50670" w:rsidP="008B6FC9">
            <w:pPr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Да/Нет</w:t>
            </w: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1A10DC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1.1</w:t>
            </w:r>
            <w:r w:rsidR="001A10DC" w:rsidRPr="00C80232">
              <w:rPr>
                <w:color w:val="auto"/>
                <w:sz w:val="22"/>
                <w:szCs w:val="22"/>
              </w:rPr>
              <w:t>3</w:t>
            </w:r>
            <w:r w:rsidR="00676B6B"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220" w:rsidRPr="00C80232" w:rsidRDefault="00FC2FAC" w:rsidP="00162220">
            <w:pPr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Контактное лицо в </w:t>
            </w:r>
            <w:r w:rsidR="00D50670" w:rsidRPr="00C80232">
              <w:rPr>
                <w:color w:val="auto"/>
                <w:sz w:val="22"/>
                <w:szCs w:val="22"/>
              </w:rPr>
              <w:t xml:space="preserve">Корпорации </w:t>
            </w:r>
            <w:r w:rsidRPr="00C80232">
              <w:rPr>
                <w:color w:val="auto"/>
                <w:sz w:val="22"/>
                <w:szCs w:val="22"/>
              </w:rPr>
              <w:t>(ФИО, должность, контактный телефон, адрес электронной почты)</w:t>
            </w:r>
          </w:p>
          <w:p w:rsidR="00FC2FAC" w:rsidRPr="00C80232" w:rsidRDefault="00FC2FAC" w:rsidP="00162220">
            <w:pPr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 xml:space="preserve"> (заполняется в случае </w:t>
            </w:r>
            <w:r w:rsidR="00162220" w:rsidRPr="00C80232">
              <w:rPr>
                <w:i/>
                <w:iCs/>
                <w:color w:val="auto"/>
                <w:sz w:val="22"/>
                <w:szCs w:val="22"/>
              </w:rPr>
              <w:t xml:space="preserve">направления </w:t>
            </w:r>
            <w:r w:rsidRPr="00C80232">
              <w:rPr>
                <w:i/>
                <w:iCs/>
                <w:color w:val="auto"/>
                <w:sz w:val="22"/>
                <w:szCs w:val="22"/>
              </w:rPr>
              <w:t xml:space="preserve">заявки на </w:t>
            </w:r>
            <w:proofErr w:type="spellStart"/>
            <w:r w:rsidRPr="00C80232">
              <w:rPr>
                <w:i/>
                <w:iCs/>
                <w:color w:val="auto"/>
                <w:sz w:val="22"/>
                <w:szCs w:val="22"/>
              </w:rPr>
              <w:lastRenderedPageBreak/>
              <w:t>контргарантию</w:t>
            </w:r>
            <w:proofErr w:type="spellEnd"/>
            <w:r w:rsidR="00AF482C" w:rsidRPr="00C80232">
              <w:rPr>
                <w:i/>
                <w:iCs/>
                <w:color w:val="auto"/>
                <w:sz w:val="22"/>
                <w:szCs w:val="22"/>
              </w:rPr>
              <w:t>/синдицированную</w:t>
            </w:r>
            <w:r w:rsidR="00692E96" w:rsidRPr="00C80232">
              <w:rPr>
                <w:i/>
                <w:iCs/>
                <w:color w:val="auto"/>
                <w:sz w:val="22"/>
                <w:szCs w:val="22"/>
              </w:rPr>
              <w:t>/</w:t>
            </w:r>
            <w:proofErr w:type="spellStart"/>
            <w:r w:rsidR="00692E96" w:rsidRPr="00C80232">
              <w:rPr>
                <w:i/>
                <w:iCs/>
                <w:color w:val="auto"/>
                <w:sz w:val="22"/>
                <w:szCs w:val="22"/>
              </w:rPr>
              <w:t>согарантию</w:t>
            </w:r>
            <w:proofErr w:type="spellEnd"/>
            <w:r w:rsidRPr="00C80232">
              <w:rPr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Сведения о Принципале (Заемщике) и Инвестиционном проекте</w:t>
            </w: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2.1</w:t>
            </w:r>
            <w:r w:rsidR="00676B6B"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Принадлежность к группе компаний (если принадлежит, указать наименование</w:t>
            </w:r>
            <w:r w:rsidR="0066510C" w:rsidRPr="00C80232">
              <w:rPr>
                <w:color w:val="auto"/>
                <w:sz w:val="22"/>
                <w:szCs w:val="22"/>
              </w:rPr>
              <w:t xml:space="preserve"> группы, участников группы с указанием ИНН/ОГРН</w:t>
            </w:r>
            <w:r w:rsidRPr="00C8023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80232" w:rsidRDefault="00FC2FAC" w:rsidP="008B6FC9">
            <w:pPr>
              <w:rPr>
                <w:color w:val="auto"/>
                <w:sz w:val="22"/>
                <w:szCs w:val="22"/>
              </w:rPr>
            </w:pPr>
          </w:p>
          <w:p w:rsidR="00EB7BCB" w:rsidRPr="00C80232" w:rsidRDefault="00EB7BCB" w:rsidP="008B6FC9">
            <w:pPr>
              <w:rPr>
                <w:color w:val="auto"/>
                <w:sz w:val="22"/>
                <w:szCs w:val="22"/>
              </w:rPr>
            </w:pPr>
          </w:p>
          <w:p w:rsidR="00EB7BCB" w:rsidRPr="00C80232" w:rsidRDefault="00EB7BCB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70445E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Сведения о </w:t>
            </w:r>
            <w:proofErr w:type="spellStart"/>
            <w:r w:rsidRPr="00C80232">
              <w:rPr>
                <w:color w:val="auto"/>
                <w:sz w:val="22"/>
                <w:szCs w:val="22"/>
              </w:rPr>
              <w:t>бенефициарно</w:t>
            </w:r>
            <w:proofErr w:type="gramStart"/>
            <w:r w:rsidRPr="00C80232">
              <w:rPr>
                <w:color w:val="auto"/>
                <w:sz w:val="22"/>
                <w:szCs w:val="22"/>
              </w:rPr>
              <w:t>м</w:t>
            </w:r>
            <w:proofErr w:type="spellEnd"/>
            <w:r w:rsidRPr="00C80232">
              <w:rPr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 w:rsidRPr="00C80232">
              <w:rPr>
                <w:color w:val="auto"/>
                <w:sz w:val="22"/>
                <w:szCs w:val="22"/>
              </w:rPr>
              <w:t>ых</w:t>
            </w:r>
            <w:proofErr w:type="spellEnd"/>
            <w:r w:rsidRPr="00C80232">
              <w:rPr>
                <w:color w:val="auto"/>
                <w:sz w:val="22"/>
                <w:szCs w:val="22"/>
              </w:rPr>
              <w:t>) владельце(ах)</w:t>
            </w:r>
            <w:r w:rsidR="00AB3BFB" w:rsidRPr="00C80232">
              <w:rPr>
                <w:rStyle w:val="a7"/>
                <w:color w:val="auto"/>
                <w:sz w:val="22"/>
                <w:szCs w:val="22"/>
              </w:rPr>
              <w:footnoteReference w:customMarkFollows="1" w:id="2"/>
              <w:t>1</w:t>
            </w:r>
            <w:r w:rsidRPr="00C80232">
              <w:rPr>
                <w:color w:val="auto"/>
                <w:sz w:val="22"/>
                <w:szCs w:val="22"/>
              </w:rPr>
              <w:t xml:space="preserve"> (в случае наличия бенефициарного владельца, указать Ф.И.О. и заполнить Сведения о бенефициарном владельце (на каждого бенефициарного владельца) (по приложенной </w:t>
            </w:r>
            <w:r w:rsidR="00885CD7" w:rsidRPr="00C80232">
              <w:rPr>
                <w:color w:val="auto"/>
                <w:sz w:val="22"/>
                <w:szCs w:val="22"/>
              </w:rPr>
              <w:t>к настоящей Заявке</w:t>
            </w:r>
            <w:r w:rsidR="00162220" w:rsidRPr="00C80232">
              <w:rPr>
                <w:color w:val="auto"/>
                <w:sz w:val="22"/>
                <w:szCs w:val="22"/>
              </w:rPr>
              <w:t xml:space="preserve">форме) 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3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AF482C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Основной в</w:t>
            </w:r>
            <w:r w:rsidR="00E573E6" w:rsidRPr="00C80232">
              <w:rPr>
                <w:color w:val="auto"/>
                <w:sz w:val="22"/>
                <w:szCs w:val="22"/>
              </w:rPr>
              <w:t>ид деятельности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237013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C80232" w:rsidRDefault="00237013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80232">
              <w:rPr>
                <w:color w:val="auto"/>
                <w:sz w:val="22"/>
                <w:szCs w:val="22"/>
                <w:lang w:val="en-US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4</w:t>
            </w:r>
            <w:r w:rsidRPr="00C80232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C80232" w:rsidRDefault="00237013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Место регистрации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C80232" w:rsidRDefault="00237013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70445E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5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 w:rsidP="00B14596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C80232" w:rsidRDefault="0070445E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47717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  <w:lang w:val="en-US"/>
              </w:rPr>
              <w:t>2</w:t>
            </w:r>
            <w:r w:rsidRPr="00C80232">
              <w:rPr>
                <w:color w:val="auto"/>
                <w:sz w:val="22"/>
                <w:szCs w:val="22"/>
              </w:rPr>
              <w:t>.</w:t>
            </w:r>
            <w:r w:rsidR="00094F6D" w:rsidRPr="00C80232">
              <w:rPr>
                <w:color w:val="auto"/>
                <w:sz w:val="22"/>
                <w:szCs w:val="22"/>
              </w:rPr>
              <w:t>6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ОКАТО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47717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7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ОКПО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C80232" w:rsidRDefault="0047717B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C12A99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C80232" w:rsidRDefault="00C12A99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8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C80232" w:rsidRDefault="00C12A99">
            <w:pPr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Контактное лицо для решения вопросов, связанных с выдачей </w:t>
            </w:r>
            <w:r w:rsidR="001F30C1" w:rsidRPr="00C80232">
              <w:rPr>
                <w:color w:val="auto"/>
                <w:sz w:val="22"/>
                <w:szCs w:val="22"/>
              </w:rPr>
              <w:t>п</w:t>
            </w:r>
            <w:r w:rsidR="00D50670" w:rsidRPr="00C80232">
              <w:rPr>
                <w:color w:val="auto"/>
                <w:sz w:val="22"/>
                <w:szCs w:val="22"/>
              </w:rPr>
              <w:t xml:space="preserve">оручительства </w:t>
            </w:r>
            <w:r w:rsidRPr="00C80232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C80232">
              <w:rPr>
                <w:color w:val="auto"/>
                <w:sz w:val="22"/>
                <w:szCs w:val="22"/>
              </w:rPr>
              <w:t>e-mail</w:t>
            </w:r>
            <w:proofErr w:type="spellEnd"/>
            <w:r w:rsidRPr="00C80232">
              <w:rPr>
                <w:color w:val="auto"/>
                <w:sz w:val="22"/>
                <w:szCs w:val="22"/>
              </w:rPr>
              <w:t>, телефон)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C80232" w:rsidRDefault="00C12A99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</w:t>
            </w:r>
            <w:r w:rsidR="00094F6D" w:rsidRPr="00C80232">
              <w:rPr>
                <w:color w:val="auto"/>
                <w:sz w:val="22"/>
                <w:szCs w:val="22"/>
              </w:rPr>
              <w:t>9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C12A9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BD0B72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C80232" w:rsidRDefault="00BD0B72" w:rsidP="00094F6D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2.1</w:t>
            </w:r>
            <w:r w:rsidR="00094F6D" w:rsidRPr="00C8023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C80232" w:rsidRDefault="00BD0B72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C80232" w:rsidRDefault="00BD0B72" w:rsidP="00BD0B72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A86454">
            <w:pPr>
              <w:spacing w:before="100" w:beforeAutospacing="1" w:after="100" w:afterAutospacing="1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Краткое описание проекта: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676B6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Цель проекта</w:t>
            </w:r>
            <w:r w:rsidR="00A86454" w:rsidRPr="00C80232">
              <w:rPr>
                <w:color w:val="auto"/>
                <w:sz w:val="22"/>
                <w:szCs w:val="22"/>
              </w:rPr>
              <w:t>/кредита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3.</w:t>
            </w:r>
            <w:r w:rsidR="00AF482C" w:rsidRPr="00C80232">
              <w:rPr>
                <w:color w:val="auto"/>
                <w:sz w:val="22"/>
                <w:szCs w:val="22"/>
              </w:rPr>
              <w:t>2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этапы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3.</w:t>
            </w:r>
            <w:r w:rsidR="00AF482C" w:rsidRPr="00C80232">
              <w:rPr>
                <w:color w:val="auto"/>
                <w:sz w:val="22"/>
                <w:szCs w:val="22"/>
              </w:rPr>
              <w:t>3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сроки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3.</w:t>
            </w:r>
            <w:r w:rsidR="00AF482C" w:rsidRPr="00C80232">
              <w:rPr>
                <w:color w:val="auto"/>
                <w:sz w:val="22"/>
                <w:szCs w:val="22"/>
              </w:rPr>
              <w:t>4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676B6B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описание продукции проекта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003980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3.</w:t>
            </w:r>
            <w:r w:rsidR="0070445E" w:rsidRPr="00C80232">
              <w:rPr>
                <w:color w:val="auto"/>
                <w:sz w:val="22"/>
                <w:szCs w:val="22"/>
              </w:rPr>
              <w:t>5</w:t>
            </w:r>
            <w:r w:rsidRPr="00C8023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Общая стоимость проекта </w:t>
            </w:r>
            <w:r w:rsidRPr="00C80232">
              <w:rPr>
                <w:i/>
                <w:iCs/>
                <w:color w:val="auto"/>
                <w:sz w:val="22"/>
                <w:szCs w:val="22"/>
              </w:rPr>
              <w:t xml:space="preserve">(не менее ______ млн. руб. и не более _________ </w:t>
            </w:r>
            <w:r w:rsidR="001F30C1" w:rsidRPr="00C80232">
              <w:rPr>
                <w:i/>
                <w:iCs/>
                <w:color w:val="auto"/>
                <w:sz w:val="22"/>
                <w:szCs w:val="22"/>
              </w:rPr>
              <w:t>млн</w:t>
            </w:r>
            <w:r w:rsidRPr="00C80232">
              <w:rPr>
                <w:i/>
                <w:iCs/>
                <w:color w:val="auto"/>
                <w:sz w:val="22"/>
                <w:szCs w:val="22"/>
              </w:rPr>
              <w:t>. руб.)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rPr>
                <w:color w:val="auto"/>
                <w:sz w:val="22"/>
                <w:szCs w:val="22"/>
              </w:rPr>
            </w:pP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b/>
                <w:bCs/>
                <w:color w:val="auto"/>
                <w:sz w:val="22"/>
                <w:szCs w:val="22"/>
              </w:rPr>
              <w:t>Социальная значимость проекта:</w:t>
            </w:r>
          </w:p>
        </w:tc>
      </w:tr>
      <w:tr w:rsidR="00676B6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Количество планируемых к поддержанию, созданию и модернизации высокопроизводительных рабочих мест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C80232" w:rsidRDefault="00E573E6" w:rsidP="008B6FC9">
            <w:pP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</w:rPr>
            </w:pPr>
            <w:r w:rsidRPr="00C80232">
              <w:rPr>
                <w:i/>
                <w:iCs/>
                <w:color w:val="auto"/>
                <w:sz w:val="22"/>
                <w:szCs w:val="22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b/>
                <w:color w:val="auto"/>
                <w:sz w:val="22"/>
                <w:szCs w:val="22"/>
              </w:rPr>
            </w:pPr>
            <w:r w:rsidRPr="00C80232">
              <w:rPr>
                <w:b/>
                <w:color w:val="auto"/>
                <w:sz w:val="22"/>
                <w:szCs w:val="22"/>
              </w:rPr>
              <w:t>5.</w:t>
            </w:r>
            <w:r w:rsidRPr="00C80232">
              <w:rPr>
                <w:rStyle w:val="a7"/>
                <w:b/>
                <w:color w:val="auto"/>
                <w:sz w:val="22"/>
                <w:szCs w:val="22"/>
                <w:vertAlign w:val="baseline"/>
              </w:rPr>
              <w:footnoteReference w:customMarkFollows="1" w:id="3"/>
              <w:t>*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>
            <w:pPr>
              <w:spacing w:before="100" w:beforeAutospacing="1" w:after="100" w:afterAutospacing="1"/>
              <w:rPr>
                <w:b/>
                <w:color w:val="auto"/>
                <w:sz w:val="22"/>
                <w:szCs w:val="22"/>
              </w:rPr>
            </w:pPr>
            <w:r w:rsidRPr="00C80232">
              <w:rPr>
                <w:b/>
                <w:color w:val="auto"/>
                <w:sz w:val="22"/>
                <w:szCs w:val="22"/>
              </w:rPr>
              <w:t xml:space="preserve">Сведения для предоставления </w:t>
            </w:r>
            <w:r w:rsidR="001F30C1" w:rsidRPr="00C80232">
              <w:rPr>
                <w:b/>
                <w:color w:val="auto"/>
                <w:sz w:val="22"/>
                <w:szCs w:val="22"/>
              </w:rPr>
              <w:t xml:space="preserve">поручительства </w:t>
            </w:r>
            <w:r w:rsidRPr="00C80232">
              <w:rPr>
                <w:b/>
                <w:color w:val="auto"/>
                <w:sz w:val="22"/>
                <w:szCs w:val="22"/>
              </w:rPr>
              <w:t xml:space="preserve">в рамках гарантийной поддержки без андеррайтинга </w:t>
            </w:r>
            <w:r w:rsidR="002D09D5" w:rsidRPr="00C80232">
              <w:rPr>
                <w:b/>
                <w:color w:val="auto"/>
                <w:sz w:val="22"/>
                <w:szCs w:val="22"/>
              </w:rPr>
              <w:t xml:space="preserve">РГО </w:t>
            </w:r>
            <w:r w:rsidRPr="00C80232">
              <w:rPr>
                <w:b/>
                <w:color w:val="auto"/>
                <w:sz w:val="22"/>
                <w:szCs w:val="22"/>
              </w:rPr>
              <w:t>(Механизма):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Клиентский сегмент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Кредитный продукт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5.3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Название Модели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lastRenderedPageBreak/>
              <w:t>5.4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Значение утвержденного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5.5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Дата утверждения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D873FB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5.6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Имеет ли Заемщик просроченную задолженность по начисленным налогам, сборам, соответствующим пеням и штрафам</w:t>
            </w:r>
            <w:r w:rsidR="00F86999" w:rsidRPr="00C80232">
              <w:rPr>
                <w:color w:val="auto"/>
                <w:sz w:val="22"/>
                <w:szCs w:val="22"/>
              </w:rPr>
              <w:t>, превышающую 50 тыс. рублей</w:t>
            </w:r>
            <w:r w:rsidRPr="00C80232">
              <w:rPr>
                <w:color w:val="auto"/>
                <w:sz w:val="22"/>
                <w:szCs w:val="22"/>
              </w:rPr>
              <w:t>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D873FB" w:rsidRPr="00C80232" w:rsidRDefault="00D873FB" w:rsidP="00D873FB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6866BE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6866BE" w:rsidRPr="00C80232" w:rsidRDefault="006866BE" w:rsidP="006866BE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5.7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6866BE" w:rsidRPr="00C80232" w:rsidRDefault="006866BE" w:rsidP="006866BE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По обязательствам заемщика Банком проводилась или проводится реструктуризация (в определении подпункта 3.7.2.2 Положения Банка России </w:t>
            </w:r>
            <w:r w:rsidR="00885DB2" w:rsidRPr="00C80232">
              <w:rPr>
                <w:color w:val="auto"/>
                <w:sz w:val="22"/>
                <w:szCs w:val="22"/>
              </w:rPr>
              <w:t>от 28 июня 2017 г. № 590-П</w:t>
            </w:r>
            <w:r w:rsidRPr="00C80232">
              <w:rPr>
                <w:color w:val="auto"/>
                <w:sz w:val="22"/>
                <w:szCs w:val="22"/>
              </w:rPr>
              <w:t>), не связанная с изменением процентной ставки?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6866BE" w:rsidRPr="00C80232" w:rsidRDefault="006866BE" w:rsidP="006866BE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335337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35337" w:rsidRPr="00C80232" w:rsidRDefault="00335337" w:rsidP="006866BE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>5.8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35337" w:rsidRPr="00C80232" w:rsidRDefault="00335337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C80232">
              <w:rPr>
                <w:color w:val="auto"/>
                <w:sz w:val="22"/>
                <w:szCs w:val="22"/>
              </w:rPr>
              <w:t xml:space="preserve">Составляет ли доля доходов заемщика от деятельности в сфере торговли по итогам предыдущего календарного года не менее 70% в общей сумме доходов заемщика (заполняется в случае наличия указанного требования в условиях </w:t>
            </w:r>
            <w:r w:rsidR="002A09D9" w:rsidRPr="00C80232">
              <w:rPr>
                <w:color w:val="auto"/>
                <w:sz w:val="22"/>
                <w:szCs w:val="22"/>
              </w:rPr>
              <w:t>поручительства</w:t>
            </w:r>
            <w:r w:rsidRPr="00C80232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35337" w:rsidRPr="00C80232" w:rsidRDefault="00335337" w:rsidP="006866BE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16283F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C80232" w:rsidRDefault="0016283F" w:rsidP="006866BE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16283F" w:rsidRDefault="0016283F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16283F">
              <w:rPr>
                <w:sz w:val="22"/>
                <w:szCs w:val="22"/>
              </w:rPr>
              <w:t>Кредит, в обеспечение которого запрашивается гарантия, одобрен с участием независимого сотрудника риск-менеджмента (Департамент рисков корпоративного бизнеса)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C80232" w:rsidRDefault="0016283F" w:rsidP="006866BE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  <w:tr w:rsidR="0016283F" w:rsidRPr="00C80232" w:rsidTr="003421CC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16283F" w:rsidRDefault="0016283F" w:rsidP="006866BE">
            <w:pPr>
              <w:spacing w:before="100" w:beforeAutospacing="1"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16283F">
              <w:rPr>
                <w:color w:val="auto"/>
                <w:sz w:val="22"/>
                <w:szCs w:val="22"/>
              </w:rPr>
              <w:t>6.0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16283F" w:rsidRDefault="0016283F">
            <w:pPr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16283F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В отношении Заемщика не выявлено событие невозможности, неспособности или отказа клиента производить выплаты по своим финансовым обязательствам своевременно и в полном объеме и (или) выполнять прочие существенные условия кредитных соглашений (не выявлено событие/ выявлено событие)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6283F" w:rsidRPr="00C80232" w:rsidRDefault="0016283F" w:rsidP="006866BE">
            <w:pPr>
              <w:spacing w:before="100" w:beforeAutospacing="1" w:after="100" w:afterAutospacing="1"/>
              <w:jc w:val="both"/>
              <w:rPr>
                <w:i/>
                <w:iCs/>
                <w:color w:val="auto"/>
                <w:sz w:val="22"/>
                <w:szCs w:val="22"/>
              </w:rPr>
            </w:pPr>
          </w:p>
        </w:tc>
      </w:tr>
    </w:tbl>
    <w:p w:rsidR="00BD0B72" w:rsidRPr="00C80232" w:rsidRDefault="00BD0B72" w:rsidP="00BD0B72">
      <w:pPr>
        <w:jc w:val="both"/>
        <w:rPr>
          <w:b/>
          <w:color w:val="auto"/>
          <w:sz w:val="22"/>
          <w:szCs w:val="22"/>
        </w:rPr>
      </w:pPr>
    </w:p>
    <w:p w:rsidR="00DE176B" w:rsidRPr="00C80232" w:rsidRDefault="00DE176B" w:rsidP="000E5F4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Настоящим Заемщик выражает свое согласие на представление Банком-партнером в </w:t>
      </w:r>
      <w:r w:rsidR="00492E76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 xml:space="preserve">информации (документов) о Заемщике (в том числе о финансовом состоянии и сведений (документов), необходимых для идентификации), а также информации, необходимой для решения </w:t>
      </w:r>
      <w:r w:rsidR="00492E76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 xml:space="preserve">вопроса о предоставлении </w:t>
      </w:r>
      <w:r w:rsidR="00492E76" w:rsidRPr="00C80232">
        <w:rPr>
          <w:color w:val="auto"/>
          <w:sz w:val="22"/>
          <w:szCs w:val="22"/>
        </w:rPr>
        <w:t>поручительства</w:t>
      </w:r>
      <w:r w:rsidRPr="00C80232">
        <w:rPr>
          <w:color w:val="auto"/>
          <w:sz w:val="22"/>
          <w:szCs w:val="22"/>
        </w:rPr>
        <w:t xml:space="preserve"> в соответствии с </w:t>
      </w:r>
      <w:r w:rsidR="00492E76" w:rsidRPr="00C80232">
        <w:rPr>
          <w:color w:val="auto"/>
          <w:sz w:val="22"/>
          <w:szCs w:val="22"/>
        </w:rPr>
        <w:t>внутренними нормативными документами РГО</w:t>
      </w:r>
      <w:r w:rsidRPr="00C80232">
        <w:rPr>
          <w:color w:val="auto"/>
          <w:sz w:val="22"/>
          <w:szCs w:val="22"/>
        </w:rPr>
        <w:t xml:space="preserve"> и связанной с сопровождением кредита, обеспечиваемого </w:t>
      </w:r>
      <w:r w:rsidR="00492E76" w:rsidRPr="00C80232">
        <w:rPr>
          <w:color w:val="auto"/>
          <w:sz w:val="22"/>
          <w:szCs w:val="22"/>
        </w:rPr>
        <w:t>предоставляемым поручительством</w:t>
      </w:r>
      <w:r w:rsidRPr="00C80232">
        <w:rPr>
          <w:color w:val="auto"/>
          <w:sz w:val="22"/>
          <w:szCs w:val="22"/>
        </w:rPr>
        <w:t xml:space="preserve">, в том числе сведения и документы, составляющие банковскую тайну, согласие на представление Банком-партнером в </w:t>
      </w:r>
      <w:r w:rsidR="00E741C8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 xml:space="preserve">и </w:t>
      </w:r>
      <w:r w:rsidR="00E741C8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 xml:space="preserve">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</w:t>
      </w:r>
      <w:r w:rsidR="00E741C8" w:rsidRPr="00C80232">
        <w:rPr>
          <w:color w:val="auto"/>
          <w:sz w:val="22"/>
          <w:szCs w:val="22"/>
        </w:rPr>
        <w:t>поручительства РГО</w:t>
      </w:r>
      <w:r w:rsidRPr="00C80232">
        <w:rPr>
          <w:color w:val="auto"/>
          <w:sz w:val="22"/>
          <w:szCs w:val="22"/>
        </w:rPr>
        <w:t xml:space="preserve">, а также </w:t>
      </w:r>
      <w:r w:rsidRPr="002A5DBE">
        <w:rPr>
          <w:color w:val="auto"/>
          <w:sz w:val="22"/>
          <w:szCs w:val="22"/>
          <w:highlight w:val="yellow"/>
        </w:rPr>
        <w:t xml:space="preserve">согласие на обработку персональных данных Заемщика </w:t>
      </w:r>
      <w:r w:rsidR="00E741C8" w:rsidRPr="002A5DBE">
        <w:rPr>
          <w:color w:val="auto"/>
          <w:sz w:val="22"/>
          <w:szCs w:val="22"/>
          <w:highlight w:val="yellow"/>
        </w:rPr>
        <w:t>РГО</w:t>
      </w:r>
      <w:r w:rsidRPr="00C80232">
        <w:rPr>
          <w:color w:val="auto"/>
          <w:sz w:val="22"/>
          <w:szCs w:val="22"/>
        </w:rPr>
        <w:t>, экспертной организацией.</w:t>
      </w:r>
    </w:p>
    <w:p w:rsidR="000E5F42" w:rsidRPr="00C80232" w:rsidRDefault="000E5F42" w:rsidP="000E5F4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В случае получения </w:t>
      </w:r>
      <w:r w:rsidR="00E741C8" w:rsidRPr="00C80232">
        <w:rPr>
          <w:color w:val="auto"/>
          <w:sz w:val="22"/>
          <w:szCs w:val="22"/>
        </w:rPr>
        <w:t>поручительства РГО</w:t>
      </w:r>
      <w:r w:rsidRPr="00C80232">
        <w:rPr>
          <w:color w:val="auto"/>
          <w:sz w:val="22"/>
          <w:szCs w:val="22"/>
        </w:rPr>
        <w:t xml:space="preserve"> Заемщик обязуется:</w:t>
      </w:r>
    </w:p>
    <w:p w:rsidR="00BE6B32" w:rsidRPr="00C80232" w:rsidRDefault="00BE6B32" w:rsidP="00BE6B3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а) в течение всего срока ее действия не позднее 4 рабочих дней с момента внесения дополнений/изменений в правоустанавливающие и иные документы, необходимые для идентификации (ранее направленные в </w:t>
      </w:r>
      <w:r w:rsidR="00CB6989" w:rsidRPr="00C80232">
        <w:rPr>
          <w:color w:val="auto"/>
          <w:sz w:val="22"/>
          <w:szCs w:val="22"/>
        </w:rPr>
        <w:t>РГО</w:t>
      </w:r>
      <w:r w:rsidRPr="00C80232">
        <w:rPr>
          <w:color w:val="auto"/>
          <w:sz w:val="22"/>
          <w:szCs w:val="22"/>
        </w:rPr>
        <w:t xml:space="preserve">), предоставить соответствующим образом заверенные их копии в Банк-партнер для направления в </w:t>
      </w:r>
      <w:r w:rsidR="00CB6989" w:rsidRPr="00C80232">
        <w:rPr>
          <w:color w:val="auto"/>
          <w:sz w:val="22"/>
          <w:szCs w:val="22"/>
        </w:rPr>
        <w:t>РГО</w:t>
      </w:r>
      <w:r w:rsidRPr="00C80232">
        <w:rPr>
          <w:color w:val="auto"/>
          <w:sz w:val="22"/>
          <w:szCs w:val="22"/>
        </w:rPr>
        <w:t>.</w:t>
      </w:r>
    </w:p>
    <w:p w:rsidR="00BE6B32" w:rsidRPr="00C80232" w:rsidRDefault="00BE6B32" w:rsidP="00BE6B32">
      <w:pPr>
        <w:jc w:val="both"/>
        <w:rPr>
          <w:color w:val="auto"/>
          <w:kern w:val="0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б) содействовать работникам </w:t>
      </w:r>
      <w:r w:rsidR="00CB6989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>при проведении ими проверочных мероприятий в отношении Заемщика, включая, но не ограничиваясь, следующим:</w:t>
      </w:r>
    </w:p>
    <w:p w:rsidR="00BE6B32" w:rsidRPr="00C80232" w:rsidRDefault="00BE6B32" w:rsidP="00BE6B32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- предоставление информации и документов (копий документов) по запросу уполномоченных работников </w:t>
      </w:r>
      <w:r w:rsidR="00CB6989" w:rsidRPr="00C80232">
        <w:rPr>
          <w:color w:val="auto"/>
          <w:sz w:val="22"/>
          <w:szCs w:val="22"/>
        </w:rPr>
        <w:t>РГО</w:t>
      </w:r>
      <w:r w:rsidRPr="00C80232">
        <w:rPr>
          <w:color w:val="auto"/>
          <w:sz w:val="22"/>
          <w:szCs w:val="22"/>
        </w:rPr>
        <w:t>;</w:t>
      </w:r>
    </w:p>
    <w:p w:rsidR="00BE6B32" w:rsidRPr="00C80232" w:rsidRDefault="00BE6B32" w:rsidP="00BE6B32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- предоставление доступа на объекты, принадлежащие Заемщику, для проведения мероприятий по контролю.</w:t>
      </w:r>
    </w:p>
    <w:p w:rsidR="00BE6B32" w:rsidRPr="00C80232" w:rsidRDefault="00BE6B32" w:rsidP="00BE6B3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lastRenderedPageBreak/>
        <w:t xml:space="preserve">Настоящим Заемщик выражает согласие на получение </w:t>
      </w:r>
      <w:r w:rsidR="00CB6989" w:rsidRPr="00C80232">
        <w:rPr>
          <w:color w:val="auto"/>
          <w:sz w:val="22"/>
          <w:szCs w:val="22"/>
        </w:rPr>
        <w:t xml:space="preserve">РГО </w:t>
      </w:r>
      <w:r w:rsidRPr="00C80232">
        <w:rPr>
          <w:color w:val="auto"/>
          <w:sz w:val="22"/>
          <w:szCs w:val="22"/>
        </w:rPr>
        <w:t xml:space="preserve">кредитного отчета Заемщика, сформированного на основании кредитной истории Заемщика, с целью верификации сделки по предоставлению </w:t>
      </w:r>
      <w:r w:rsidR="00CB6989" w:rsidRPr="00C80232">
        <w:rPr>
          <w:color w:val="auto"/>
          <w:sz w:val="22"/>
          <w:szCs w:val="22"/>
        </w:rPr>
        <w:t>поручительства РГО</w:t>
      </w:r>
      <w:r w:rsidRPr="00C80232">
        <w:rPr>
          <w:color w:val="auto"/>
          <w:sz w:val="22"/>
          <w:szCs w:val="22"/>
        </w:rPr>
        <w:t>. Согласие действует в течении двух месяцев со дня подписания.</w:t>
      </w:r>
    </w:p>
    <w:p w:rsidR="00BE6B32" w:rsidRPr="00C80232" w:rsidRDefault="00BE6B32" w:rsidP="00BE6B3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sz w:val="22"/>
          <w:szCs w:val="22"/>
        </w:rPr>
        <w:t xml:space="preserve">Настоящим Заемщик </w:t>
      </w:r>
      <w:r w:rsidRPr="00C80232">
        <w:rPr>
          <w:color w:val="000000"/>
          <w:sz w:val="22"/>
          <w:szCs w:val="22"/>
          <w:shd w:val="clear" w:color="auto" w:fill="F9F9F9"/>
        </w:rPr>
        <w:t xml:space="preserve"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2.7 адресу и </w:t>
      </w:r>
      <w:r w:rsidRPr="00C80232">
        <w:rPr>
          <w:sz w:val="22"/>
          <w:szCs w:val="22"/>
        </w:rPr>
        <w:t xml:space="preserve">в случае получения </w:t>
      </w:r>
      <w:r w:rsidR="00CB6989" w:rsidRPr="00C80232">
        <w:rPr>
          <w:sz w:val="22"/>
          <w:szCs w:val="22"/>
        </w:rPr>
        <w:t>поручительства РГО</w:t>
      </w:r>
      <w:r w:rsidRPr="00C80232">
        <w:rPr>
          <w:sz w:val="22"/>
          <w:szCs w:val="22"/>
        </w:rPr>
        <w:t xml:space="preserve"> обязуется в течение всего срока ее действия не позднее 4 рабочих дней с момента</w:t>
      </w:r>
      <w:r w:rsidRPr="00C80232">
        <w:rPr>
          <w:color w:val="000000"/>
          <w:sz w:val="22"/>
          <w:szCs w:val="22"/>
          <w:shd w:val="clear" w:color="auto" w:fill="F9F9F9"/>
        </w:rPr>
        <w:t xml:space="preserve"> изменения адреса уведомить о новом адресе </w:t>
      </w:r>
      <w:r w:rsidRPr="00C80232">
        <w:rPr>
          <w:sz w:val="22"/>
          <w:szCs w:val="22"/>
        </w:rPr>
        <w:t xml:space="preserve">Банк-партнер для направления информации в </w:t>
      </w:r>
      <w:r w:rsidR="00CB6989" w:rsidRPr="00C80232">
        <w:rPr>
          <w:sz w:val="22"/>
          <w:szCs w:val="22"/>
        </w:rPr>
        <w:t>РГО</w:t>
      </w:r>
      <w:r w:rsidRPr="00C80232">
        <w:rPr>
          <w:sz w:val="22"/>
          <w:szCs w:val="22"/>
        </w:rPr>
        <w:t>.</w:t>
      </w:r>
    </w:p>
    <w:p w:rsidR="00BE6B32" w:rsidRPr="00BF7725" w:rsidRDefault="00BE6B32" w:rsidP="00BE6B3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Настоящим Заемщик подтверждает, что не осуществляет предпринимательскую деятельность в сфере игорного бизнеса;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  <w:r w:rsidRPr="00C80232">
        <w:rPr>
          <w:sz w:val="22"/>
          <w:szCs w:val="22"/>
        </w:rPr>
        <w:t xml:space="preserve">не находится в стадии ликвидации, реорганизации, несостоятельности (банкротства) </w:t>
      </w:r>
      <w:r w:rsidRPr="00BF7725">
        <w:rPr>
          <w:sz w:val="22"/>
          <w:szCs w:val="22"/>
        </w:rPr>
        <w:t>либо угрозы несостоятельности (банкротства)</w:t>
      </w:r>
      <w:r w:rsidRPr="00BF7725">
        <w:rPr>
          <w:color w:val="auto"/>
          <w:sz w:val="22"/>
          <w:szCs w:val="22"/>
        </w:rPr>
        <w:t>.</w:t>
      </w:r>
    </w:p>
    <w:p w:rsidR="00BE6B32" w:rsidRPr="00C80232" w:rsidRDefault="00BE6B32" w:rsidP="00BE6B32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:rsidR="00684C96" w:rsidRPr="00E46BDB" w:rsidRDefault="00BE6B32" w:rsidP="00FF4DFC">
      <w:pPr>
        <w:spacing w:before="100" w:beforeAutospacing="1" w:after="100" w:afterAutospacing="1"/>
        <w:jc w:val="both"/>
        <w:rPr>
          <w:color w:val="auto"/>
          <w:sz w:val="22"/>
          <w:szCs w:val="22"/>
        </w:rPr>
      </w:pPr>
      <w:r w:rsidRPr="00E46BDB">
        <w:rPr>
          <w:color w:val="auto"/>
          <w:sz w:val="22"/>
          <w:szCs w:val="22"/>
        </w:rPr>
        <w:t xml:space="preserve">Настоящим Банк-партнер подтверждает, что Заемщик соответствует требованиям ст. 4 и ст. 14 Федерального закона от 24.07.2007 № 209-ФЗ «О </w:t>
      </w:r>
      <w:proofErr w:type="gramStart"/>
      <w:r w:rsidRPr="00E46BDB">
        <w:rPr>
          <w:color w:val="auto"/>
          <w:sz w:val="22"/>
          <w:szCs w:val="22"/>
        </w:rPr>
        <w:t>развитии</w:t>
      </w:r>
      <w:proofErr w:type="gramEnd"/>
      <w:r w:rsidRPr="00E46BDB">
        <w:rPr>
          <w:color w:val="auto"/>
          <w:sz w:val="22"/>
          <w:szCs w:val="22"/>
        </w:rPr>
        <w:t xml:space="preserve"> малого и среднего предпринимательства в Российской Федерации»</w:t>
      </w:r>
      <w:r w:rsidR="00684C96" w:rsidRPr="00E46BDB">
        <w:rPr>
          <w:color w:val="auto"/>
          <w:sz w:val="22"/>
          <w:szCs w:val="22"/>
        </w:rPr>
        <w:t xml:space="preserve"> и не имеет просроченной задолженности перед Банком сроком более 5 (пяти) календарных дней.</w:t>
      </w:r>
    </w:p>
    <w:p w:rsidR="00E46BDB" w:rsidRPr="00E46BDB" w:rsidRDefault="00E46BDB" w:rsidP="00E46BDB">
      <w:pPr>
        <w:tabs>
          <w:tab w:val="left" w:pos="7526"/>
        </w:tabs>
        <w:jc w:val="both"/>
        <w:rPr>
          <w:sz w:val="22"/>
          <w:szCs w:val="22"/>
        </w:rPr>
      </w:pPr>
      <w:r w:rsidRPr="00E46BDB">
        <w:rPr>
          <w:sz w:val="22"/>
          <w:szCs w:val="22"/>
          <w:highlight w:val="yellow"/>
        </w:rPr>
        <w:t xml:space="preserve">Настоящим Заемщик/Принципал выражает свое согласие на внесение Инвестиционным агентством сведений в </w:t>
      </w:r>
      <w:r w:rsidRPr="00E46BDB">
        <w:rPr>
          <w:rFonts w:eastAsia="Calibri"/>
          <w:sz w:val="22"/>
          <w:szCs w:val="22"/>
          <w:highlight w:val="yellow"/>
        </w:rPr>
        <w:t>единый реестр субъектов малого и среднего предпринимательства - получателей поддержки</w:t>
      </w:r>
      <w:r w:rsidRPr="00E46BDB">
        <w:rPr>
          <w:sz w:val="22"/>
          <w:szCs w:val="22"/>
          <w:highlight w:val="yellow"/>
        </w:rPr>
        <w:t xml:space="preserve"> и размещение на сайте уполномоченного органа и на сайте </w:t>
      </w:r>
      <w:hyperlink r:id="rId8" w:history="1">
        <w:r w:rsidRPr="00E46BDB">
          <w:rPr>
            <w:rStyle w:val="af7"/>
            <w:sz w:val="22"/>
            <w:szCs w:val="22"/>
            <w:highlight w:val="yellow"/>
            <w:lang w:val="en-US"/>
          </w:rPr>
          <w:t>www</w:t>
        </w:r>
        <w:r w:rsidRPr="00E46BDB">
          <w:rPr>
            <w:rStyle w:val="af7"/>
            <w:sz w:val="22"/>
            <w:szCs w:val="22"/>
            <w:highlight w:val="yellow"/>
          </w:rPr>
          <w:t>.</w:t>
        </w:r>
        <w:proofErr w:type="spellStart"/>
        <w:r w:rsidRPr="00E46BDB">
          <w:rPr>
            <w:rStyle w:val="af7"/>
            <w:sz w:val="22"/>
            <w:szCs w:val="22"/>
            <w:highlight w:val="yellow"/>
            <w:lang w:val="en-US"/>
          </w:rPr>
          <w:t>iato</w:t>
        </w:r>
        <w:proofErr w:type="spellEnd"/>
        <w:r w:rsidRPr="00E46BDB">
          <w:rPr>
            <w:rStyle w:val="af7"/>
            <w:sz w:val="22"/>
            <w:szCs w:val="22"/>
            <w:highlight w:val="yellow"/>
          </w:rPr>
          <w:t>.</w:t>
        </w:r>
        <w:proofErr w:type="spellStart"/>
        <w:r w:rsidRPr="00E46BDB">
          <w:rPr>
            <w:rStyle w:val="af7"/>
            <w:sz w:val="22"/>
            <w:szCs w:val="22"/>
            <w:highlight w:val="yellow"/>
            <w:lang w:val="en-US"/>
          </w:rPr>
          <w:t>ru</w:t>
        </w:r>
        <w:proofErr w:type="spellEnd"/>
      </w:hyperlink>
      <w:r w:rsidRPr="00E46BDB">
        <w:rPr>
          <w:sz w:val="22"/>
          <w:szCs w:val="22"/>
          <w:highlight w:val="yellow"/>
        </w:rPr>
        <w:t>.в сети интернет.</w:t>
      </w:r>
    </w:p>
    <w:p w:rsidR="00E46BDB" w:rsidRDefault="00E46BDB" w:rsidP="005F168F">
      <w:pPr>
        <w:jc w:val="both"/>
        <w:rPr>
          <w:b/>
          <w:bCs/>
          <w:color w:val="auto"/>
          <w:sz w:val="22"/>
          <w:szCs w:val="22"/>
        </w:rPr>
      </w:pP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b/>
          <w:bCs/>
          <w:color w:val="auto"/>
          <w:sz w:val="22"/>
          <w:szCs w:val="22"/>
        </w:rPr>
        <w:t>От Заемщика (Принципала):</w:t>
      </w: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______________________________________________________</w:t>
      </w: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i/>
          <w:iCs/>
          <w:color w:val="auto"/>
          <w:sz w:val="22"/>
          <w:szCs w:val="22"/>
        </w:rPr>
        <w:t xml:space="preserve">(полное наименование организации – Заемщика (Принципала) </w:t>
      </w: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Генеральный директор/Директор</w:t>
      </w: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_____________________ (_______________________________)</w:t>
      </w:r>
    </w:p>
    <w:p w:rsidR="005F168F" w:rsidRPr="00C80232" w:rsidRDefault="005F168F" w:rsidP="005F168F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м.п. </w:t>
      </w:r>
    </w:p>
    <w:p w:rsidR="00003980" w:rsidRPr="00C80232" w:rsidRDefault="00003980" w:rsidP="00A2711D">
      <w:pPr>
        <w:jc w:val="both"/>
        <w:rPr>
          <w:b/>
          <w:bCs/>
          <w:color w:val="auto"/>
          <w:sz w:val="22"/>
          <w:szCs w:val="22"/>
        </w:rPr>
      </w:pPr>
    </w:p>
    <w:p w:rsidR="005F168F" w:rsidRPr="00C80232" w:rsidRDefault="005F168F" w:rsidP="00A2711D">
      <w:pPr>
        <w:jc w:val="both"/>
        <w:rPr>
          <w:b/>
          <w:bCs/>
          <w:color w:val="auto"/>
          <w:sz w:val="22"/>
          <w:szCs w:val="22"/>
        </w:rPr>
      </w:pP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b/>
          <w:bCs/>
          <w:color w:val="auto"/>
          <w:sz w:val="22"/>
          <w:szCs w:val="22"/>
        </w:rPr>
        <w:t xml:space="preserve">От Банка-партнера: 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______________________________________________________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i/>
          <w:iCs/>
          <w:color w:val="auto"/>
          <w:sz w:val="22"/>
          <w:szCs w:val="22"/>
        </w:rPr>
        <w:t>(полное наименование Банка-партнера)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i/>
          <w:iCs/>
          <w:color w:val="auto"/>
          <w:sz w:val="22"/>
          <w:szCs w:val="22"/>
        </w:rPr>
        <w:t>Уполномоченный сотрудник Банка-партнера: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______________________________________________________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i/>
          <w:iCs/>
          <w:color w:val="auto"/>
          <w:sz w:val="22"/>
          <w:szCs w:val="22"/>
        </w:rPr>
        <w:t>должность сотрудника</w:t>
      </w:r>
    </w:p>
    <w:p w:rsidR="00FC2FAC" w:rsidRPr="00C80232" w:rsidRDefault="00FC2FAC" w:rsidP="00A2711D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>_____________________ (_______________________________)</w:t>
      </w:r>
    </w:p>
    <w:p w:rsidR="00FC2FAC" w:rsidRPr="00C80232" w:rsidRDefault="005F168F" w:rsidP="00FC2FAC">
      <w:pPr>
        <w:jc w:val="both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t xml:space="preserve">м.п. </w:t>
      </w:r>
    </w:p>
    <w:p w:rsidR="00FC2FAC" w:rsidRPr="00C80232" w:rsidRDefault="00FC2FAC" w:rsidP="00FC2FAC">
      <w:pPr>
        <w:jc w:val="both"/>
        <w:rPr>
          <w:color w:val="auto"/>
          <w:sz w:val="22"/>
          <w:szCs w:val="22"/>
        </w:rPr>
      </w:pPr>
    </w:p>
    <w:p w:rsidR="00003980" w:rsidRPr="00C80232" w:rsidRDefault="00003980" w:rsidP="00FC2FAC">
      <w:pPr>
        <w:jc w:val="both"/>
        <w:rPr>
          <w:color w:val="auto"/>
          <w:sz w:val="22"/>
          <w:szCs w:val="22"/>
        </w:rPr>
      </w:pPr>
    </w:p>
    <w:p w:rsidR="00885CD7" w:rsidRPr="00C80232" w:rsidRDefault="00885CD7">
      <w:pPr>
        <w:tabs>
          <w:tab w:val="clear" w:pos="708"/>
        </w:tabs>
        <w:suppressAutoHyphens w:val="0"/>
        <w:spacing w:after="160" w:line="259" w:lineRule="auto"/>
        <w:rPr>
          <w:color w:val="auto"/>
          <w:sz w:val="22"/>
          <w:szCs w:val="22"/>
        </w:rPr>
      </w:pPr>
      <w:r w:rsidRPr="00C80232">
        <w:rPr>
          <w:color w:val="auto"/>
          <w:sz w:val="22"/>
          <w:szCs w:val="22"/>
        </w:rPr>
        <w:br w:type="page"/>
      </w:r>
    </w:p>
    <w:p w:rsidR="00885CD7" w:rsidRPr="00162220" w:rsidRDefault="00885CD7" w:rsidP="00162220">
      <w:pPr>
        <w:ind w:firstLine="4253"/>
        <w:rPr>
          <w:b/>
          <w:bCs/>
          <w:color w:val="auto"/>
          <w:sz w:val="24"/>
          <w:szCs w:val="24"/>
        </w:rPr>
      </w:pPr>
      <w:r w:rsidRPr="00885CD7">
        <w:rPr>
          <w:b/>
          <w:color w:val="auto"/>
          <w:sz w:val="24"/>
          <w:szCs w:val="24"/>
        </w:rPr>
        <w:lastRenderedPageBreak/>
        <w:t>Приложение</w:t>
      </w:r>
    </w:p>
    <w:p w:rsidR="00885CD7" w:rsidRPr="00162220" w:rsidRDefault="00885CD7" w:rsidP="00162220">
      <w:pPr>
        <w:ind w:left="4253"/>
        <w:rPr>
          <w:color w:val="auto"/>
          <w:sz w:val="24"/>
          <w:szCs w:val="24"/>
        </w:rPr>
      </w:pPr>
      <w:r w:rsidRPr="00162220">
        <w:rPr>
          <w:bCs/>
          <w:color w:val="auto"/>
          <w:sz w:val="24"/>
          <w:szCs w:val="24"/>
        </w:rPr>
        <w:t xml:space="preserve">к Заявке на получение </w:t>
      </w:r>
      <w:r w:rsidR="002D09D5">
        <w:rPr>
          <w:bCs/>
          <w:color w:val="auto"/>
          <w:sz w:val="24"/>
          <w:szCs w:val="24"/>
        </w:rPr>
        <w:t>поручительства РГО</w:t>
      </w:r>
    </w:p>
    <w:p w:rsidR="00B03CBE" w:rsidRPr="00885CD7" w:rsidRDefault="00B03CBE" w:rsidP="00885CD7">
      <w:pPr>
        <w:ind w:firstLine="4536"/>
        <w:jc w:val="both"/>
        <w:rPr>
          <w:color w:val="auto"/>
          <w:sz w:val="24"/>
          <w:szCs w:val="24"/>
        </w:rPr>
      </w:pPr>
    </w:p>
    <w:p w:rsidR="00B03CBE" w:rsidRDefault="00B03CBE" w:rsidP="00FC2FAC">
      <w:pPr>
        <w:jc w:val="both"/>
        <w:rPr>
          <w:color w:val="auto"/>
          <w:sz w:val="24"/>
          <w:szCs w:val="24"/>
        </w:rPr>
      </w:pPr>
    </w:p>
    <w:p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="00AB3BFB">
        <w:rPr>
          <w:rStyle w:val="a7"/>
          <w:b/>
          <w:bCs/>
          <w:sz w:val="20"/>
        </w:rPr>
        <w:footnoteReference w:customMarkFollows="1" w:id="4"/>
        <w:t>2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966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38599C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  <w:trHeight w:val="81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Данные бенефициарного владельца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A12F7C" w:rsidRPr="009550F1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2A99" w:rsidRPr="009550F1" w:rsidRDefault="00C12A99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  <w:trHeight w:val="508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12F7C" w:rsidRPr="009550F1" w:rsidRDefault="00DB721E" w:rsidP="00162220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Прямоугольник 1" o:spid="_x0000_s1026" style="position:absolute;left:0;text-align:left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</w:pict>
            </w:r>
            <w:r w:rsidR="00A12F7C"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:rsidR="00A12F7C" w:rsidRPr="009550F1" w:rsidRDefault="00DB721E" w:rsidP="008B6FC9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Прямоугольник 2" o:spid="_x0000_s1031" style="position:absolute;left:0;text-align:left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</w:pict>
            </w:r>
          </w:p>
          <w:p w:rsidR="00A12F7C" w:rsidRPr="0038599C" w:rsidRDefault="00A12F7C" w:rsidP="008B6FC9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:rsidR="00A12F7C" w:rsidRPr="009550F1" w:rsidRDefault="00DB721E" w:rsidP="008B6FC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Прямоугольник 3" o:spid="_x0000_s1030" style="position:absolute;left:0;text-align:left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</w:pict>
            </w:r>
          </w:p>
          <w:p w:rsidR="00A12F7C" w:rsidRPr="0038599C" w:rsidRDefault="00A12F7C" w:rsidP="008B6FC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85CD7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  <w:trHeight w:val="1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:rsidTr="00162220">
        <w:trPr>
          <w:cantSplit/>
          <w:trHeight w:val="82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4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</w:t>
            </w:r>
            <w:r w:rsidR="00BD1AEC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</w:t>
            </w:r>
            <w:proofErr w:type="gramStart"/>
            <w:r w:rsidRPr="009550F1">
              <w:rPr>
                <w:sz w:val="16"/>
                <w:szCs w:val="16"/>
              </w:rPr>
              <w:t>.ж</w:t>
            </w:r>
            <w:proofErr w:type="gramEnd"/>
            <w:r w:rsidRPr="009550F1">
              <w:rPr>
                <w:sz w:val="16"/>
                <w:szCs w:val="16"/>
              </w:rPr>
              <w:t>ительства)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</w:t>
            </w:r>
            <w:proofErr w:type="gramStart"/>
            <w:r w:rsidRPr="009550F1">
              <w:rPr>
                <w:sz w:val="16"/>
                <w:szCs w:val="16"/>
              </w:rPr>
              <w:t>.п</w:t>
            </w:r>
            <w:proofErr w:type="gramEnd"/>
            <w:r w:rsidRPr="009550F1">
              <w:rPr>
                <w:sz w:val="16"/>
                <w:szCs w:val="16"/>
              </w:rPr>
              <w:t>ребывания)</w:t>
            </w: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cantSplit/>
          <w:trHeight w:val="306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:rsidTr="00162220">
        <w:trPr>
          <w:cantSplit/>
          <w:trHeight w:val="4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эл</w:t>
            </w:r>
            <w:proofErr w:type="gramStart"/>
            <w:r w:rsidRPr="009550F1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9550F1">
              <w:rPr>
                <w:b/>
                <w:bCs/>
                <w:sz w:val="16"/>
                <w:szCs w:val="16"/>
              </w:rPr>
              <w:t>очта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8B6FC9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A12F7C" w:rsidRPr="009550F1" w:rsidRDefault="00A12F7C" w:rsidP="00A12F7C">
      <w:pPr>
        <w:rPr>
          <w:sz w:val="18"/>
          <w:szCs w:val="18"/>
        </w:rPr>
      </w:pPr>
    </w:p>
    <w:p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Бенефициарный владелец выражает свое согласие на предоставление Банком-партнером в </w:t>
      </w:r>
      <w:r w:rsidR="002D09D5">
        <w:rPr>
          <w:sz w:val="18"/>
          <w:szCs w:val="18"/>
        </w:rPr>
        <w:t>РГО</w:t>
      </w:r>
      <w:r w:rsidR="002A5DBE">
        <w:rPr>
          <w:sz w:val="18"/>
          <w:szCs w:val="18"/>
        </w:rPr>
        <w:t xml:space="preserve"> </w:t>
      </w:r>
      <w:r w:rsidRPr="008D2131">
        <w:rPr>
          <w:sz w:val="18"/>
          <w:szCs w:val="18"/>
        </w:rPr>
        <w:t xml:space="preserve">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 xml:space="preserve">владельца </w:t>
      </w:r>
      <w:r w:rsidR="002A09D9">
        <w:rPr>
          <w:sz w:val="18"/>
          <w:szCs w:val="18"/>
        </w:rPr>
        <w:t>РГО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информации, включая сведения и документы, составляющие банковскую тайну, для решения вопроса о предоставлении </w:t>
      </w:r>
      <w:r w:rsidR="002A09D9">
        <w:rPr>
          <w:sz w:val="18"/>
          <w:szCs w:val="18"/>
        </w:rPr>
        <w:t>поручительства РГО</w:t>
      </w:r>
      <w:r w:rsidRPr="008D2131">
        <w:rPr>
          <w:sz w:val="18"/>
          <w:szCs w:val="18"/>
        </w:rPr>
        <w:t xml:space="preserve">. Бенефициарный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 xml:space="preserve">ыражает свое согласие на получение </w:t>
      </w:r>
      <w:r w:rsidR="002A09D9">
        <w:rPr>
          <w:sz w:val="18"/>
          <w:szCs w:val="18"/>
        </w:rPr>
        <w:t>РГО</w:t>
      </w:r>
      <w:r w:rsidRPr="008D2131">
        <w:rPr>
          <w:sz w:val="18"/>
          <w:szCs w:val="18"/>
        </w:rPr>
        <w:t xml:space="preserve"> в бюро кредитных историй своего кредитного отчета, сформированного на основании кредитной истории, для решения вопроса о предоставлении </w:t>
      </w:r>
      <w:r w:rsidR="002A09D9">
        <w:rPr>
          <w:sz w:val="18"/>
          <w:szCs w:val="18"/>
        </w:rPr>
        <w:t>поручительства РГО</w:t>
      </w:r>
      <w:r w:rsidRPr="008D2131">
        <w:rPr>
          <w:sz w:val="18"/>
          <w:szCs w:val="18"/>
        </w:rPr>
        <w:t>.</w:t>
      </w:r>
      <w:r w:rsidRPr="008F3265">
        <w:rPr>
          <w:sz w:val="18"/>
          <w:szCs w:val="18"/>
        </w:rPr>
        <w:t>Согласие действует в течени</w:t>
      </w:r>
      <w:r w:rsidR="000E438D">
        <w:rPr>
          <w:sz w:val="18"/>
          <w:szCs w:val="18"/>
        </w:rPr>
        <w:t>е</w:t>
      </w:r>
      <w:r w:rsidRPr="008F3265">
        <w:rPr>
          <w:sz w:val="18"/>
          <w:szCs w:val="18"/>
        </w:rPr>
        <w:t xml:space="preserve"> двух месяцев со дня подписания.</w:t>
      </w:r>
    </w:p>
    <w:p w:rsidR="00A603AE" w:rsidRDefault="00A603AE" w:rsidP="00C2314F">
      <w:pPr>
        <w:jc w:val="both"/>
        <w:rPr>
          <w:sz w:val="18"/>
          <w:szCs w:val="18"/>
        </w:rPr>
      </w:pPr>
    </w:p>
    <w:p w:rsidR="00A603AE" w:rsidRDefault="00A603AE" w:rsidP="00C2314F">
      <w:pPr>
        <w:jc w:val="both"/>
        <w:rPr>
          <w:sz w:val="18"/>
          <w:szCs w:val="18"/>
        </w:rPr>
      </w:pPr>
    </w:p>
    <w:p w:rsidR="00C2314F" w:rsidRPr="00C2314F" w:rsidRDefault="00DB721E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line id="Прямая соединительная линия 9" o:spid="_x0000_s1029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" strokecolor="black [3213]" strokeweight=".5pt">
            <v:stroke joinstyle="miter"/>
            <o:lock v:ext="edit" shapetype="f"/>
          </v:line>
        </w:pict>
      </w:r>
      <w:r>
        <w:rPr>
          <w:noProof/>
          <w:sz w:val="18"/>
          <w:szCs w:val="18"/>
        </w:rPr>
        <w:pict>
          <v:line id="Прямая соединительная линия 8" o:spid="_x0000_s1028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" strokecolor="black [3213]" strokeweight=".5pt">
            <v:stroke joinstyle="miter"/>
            <o:lock v:ext="edit" shapetype="f"/>
          </v:line>
        </w:pict>
      </w:r>
      <w:r>
        <w:rPr>
          <w:noProof/>
          <w:sz w:val="18"/>
          <w:szCs w:val="18"/>
        </w:rPr>
        <w:pict>
          <v:line id="Прямая соединительная линия 7" o:spid="_x0000_s1027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" strokecolor="black [3213]" strokeweight=".5pt">
            <v:stroke joinstyle="miter"/>
            <o:lock v:ext="edit" shapetype="f"/>
          </v:line>
        </w:pict>
      </w:r>
    </w:p>
    <w:p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(дата)   (подпись Бенефициарного владельца)          (ФИО Бенефициарного владельца)</w:t>
      </w:r>
    </w:p>
    <w:p w:rsidR="00404A6D" w:rsidRDefault="00404A6D" w:rsidP="00003980">
      <w:pPr>
        <w:rPr>
          <w:sz w:val="18"/>
          <w:szCs w:val="18"/>
        </w:rPr>
      </w:pPr>
    </w:p>
    <w:p w:rsidR="00404A6D" w:rsidRDefault="00404A6D" w:rsidP="00003980">
      <w:pPr>
        <w:rPr>
          <w:sz w:val="18"/>
          <w:szCs w:val="18"/>
        </w:rPr>
      </w:pPr>
    </w:p>
    <w:p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:rsidR="00EE7BC8" w:rsidRPr="00676B6B" w:rsidRDefault="00EE7BC8" w:rsidP="00FC2FAC">
      <w:pPr>
        <w:rPr>
          <w:color w:val="auto"/>
        </w:rPr>
      </w:pPr>
    </w:p>
    <w:sectPr w:rsidR="00EE7BC8" w:rsidRPr="00676B6B" w:rsidSect="00162220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A3F" w:rsidRDefault="00B82A3F" w:rsidP="0070445E">
      <w:r>
        <w:separator/>
      </w:r>
    </w:p>
  </w:endnote>
  <w:endnote w:type="continuationSeparator" w:id="1">
    <w:p w:rsidR="00B82A3F" w:rsidRDefault="00B82A3F" w:rsidP="0070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9082"/>
      <w:docPartObj>
        <w:docPartGallery w:val="Page Numbers (Bottom of Page)"/>
        <w:docPartUnique/>
      </w:docPartObj>
    </w:sdtPr>
    <w:sdtContent>
      <w:p w:rsidR="00C80232" w:rsidRDefault="00DB721E">
        <w:pPr>
          <w:pStyle w:val="ae"/>
          <w:jc w:val="right"/>
        </w:pPr>
        <w:r w:rsidRPr="00C80232">
          <w:rPr>
            <w:sz w:val="20"/>
            <w:szCs w:val="20"/>
          </w:rPr>
          <w:fldChar w:fldCharType="begin"/>
        </w:r>
        <w:r w:rsidR="00C80232" w:rsidRPr="00C80232">
          <w:rPr>
            <w:sz w:val="20"/>
            <w:szCs w:val="20"/>
          </w:rPr>
          <w:instrText xml:space="preserve"> PAGE   \* MERGEFORMAT </w:instrText>
        </w:r>
        <w:r w:rsidRPr="00C80232">
          <w:rPr>
            <w:sz w:val="20"/>
            <w:szCs w:val="20"/>
          </w:rPr>
          <w:fldChar w:fldCharType="separate"/>
        </w:r>
        <w:r w:rsidR="00E46BDB">
          <w:rPr>
            <w:noProof/>
            <w:sz w:val="20"/>
            <w:szCs w:val="20"/>
          </w:rPr>
          <w:t>4</w:t>
        </w:r>
        <w:r w:rsidRPr="00C8023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A3F" w:rsidRDefault="00B82A3F" w:rsidP="0070445E">
      <w:r>
        <w:separator/>
      </w:r>
    </w:p>
  </w:footnote>
  <w:footnote w:type="continuationSeparator" w:id="1">
    <w:p w:rsidR="00B82A3F" w:rsidRDefault="00B82A3F" w:rsidP="0070445E">
      <w:r>
        <w:continuationSeparator/>
      </w:r>
    </w:p>
  </w:footnote>
  <w:footnote w:id="2">
    <w:p w:rsidR="008B6FC9" w:rsidRDefault="008B6FC9" w:rsidP="00636908">
      <w:pPr>
        <w:pStyle w:val="a5"/>
        <w:jc w:val="both"/>
      </w:pPr>
      <w:r>
        <w:rPr>
          <w:rStyle w:val="a7"/>
        </w:rPr>
        <w:t>1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rFonts w:ascii="Calibri" w:hAnsi="Calibri" w:cs="Calibri"/>
          <w:color w:val="auto"/>
          <w:sz w:val="16"/>
          <w:szCs w:val="16"/>
        </w:rPr>
        <w:t>.</w:t>
      </w:r>
    </w:p>
  </w:footnote>
  <w:footnote w:id="3">
    <w:p w:rsidR="008B6FC9" w:rsidRPr="00D873FB" w:rsidRDefault="008B6FC9" w:rsidP="00D873FB">
      <w:pPr>
        <w:pStyle w:val="a5"/>
        <w:rPr>
          <w:rFonts w:asciiTheme="minorHAnsi" w:hAnsiTheme="minorHAnsi"/>
          <w:sz w:val="16"/>
          <w:szCs w:val="16"/>
        </w:rPr>
      </w:pPr>
      <w:r w:rsidRPr="00D873FB">
        <w:rPr>
          <w:rStyle w:val="a7"/>
          <w:rFonts w:asciiTheme="minorHAnsi" w:hAnsiTheme="minorHAnsi"/>
          <w:sz w:val="16"/>
          <w:szCs w:val="16"/>
        </w:rPr>
        <w:t>*</w:t>
      </w:r>
      <w:r w:rsidRPr="00D873FB">
        <w:rPr>
          <w:rFonts w:asciiTheme="minorHAnsi" w:hAnsiTheme="minorHAnsi"/>
          <w:sz w:val="16"/>
          <w:szCs w:val="16"/>
        </w:rPr>
        <w:t xml:space="preserve"> Раздел заполняется при направлении Заявки 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 xml:space="preserve">на предоставление </w:t>
      </w:r>
      <w:r w:rsidR="002A09D9">
        <w:rPr>
          <w:rFonts w:asciiTheme="minorHAnsi" w:hAnsiTheme="minorHAnsi"/>
          <w:color w:val="000009"/>
          <w:spacing w:val="-2"/>
          <w:sz w:val="16"/>
          <w:szCs w:val="16"/>
        </w:rPr>
        <w:t>поручительства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 xml:space="preserve"> в рамках Механизма</w:t>
      </w:r>
      <w:r>
        <w:rPr>
          <w:rFonts w:asciiTheme="minorHAnsi" w:hAnsiTheme="minorHAnsi"/>
          <w:color w:val="000009"/>
          <w:spacing w:val="-2"/>
          <w:sz w:val="16"/>
          <w:szCs w:val="16"/>
        </w:rPr>
        <w:t>.</w:t>
      </w:r>
    </w:p>
  </w:footnote>
  <w:footnote w:id="4">
    <w:p w:rsidR="008B6FC9" w:rsidRDefault="008B6FC9" w:rsidP="00C70FD7">
      <w:pPr>
        <w:pStyle w:val="a5"/>
        <w:jc w:val="both"/>
      </w:pPr>
      <w:r>
        <w:rPr>
          <w:rStyle w:val="a7"/>
        </w:rPr>
        <w:t>2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="002A09D9">
        <w:rPr>
          <w:rFonts w:ascii="Calibri" w:hAnsi="Calibri" w:cs="Calibri"/>
          <w:color w:val="auto"/>
          <w:sz w:val="16"/>
          <w:szCs w:val="16"/>
        </w:rPr>
        <w:t>РГО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FF2"/>
    <w:multiLevelType w:val="hybridMultilevel"/>
    <w:tmpl w:val="552016E0"/>
    <w:lvl w:ilvl="0" w:tplc="3CD88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33529"/>
    <w:multiLevelType w:val="hybridMultilevel"/>
    <w:tmpl w:val="661467CE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034BB"/>
    <w:multiLevelType w:val="hybridMultilevel"/>
    <w:tmpl w:val="9DCE888C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396C"/>
    <w:multiLevelType w:val="hybridMultilevel"/>
    <w:tmpl w:val="6C62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FAC"/>
    <w:rsid w:val="00003980"/>
    <w:rsid w:val="00050F3F"/>
    <w:rsid w:val="00075A78"/>
    <w:rsid w:val="00093105"/>
    <w:rsid w:val="00094F6D"/>
    <w:rsid w:val="000E438D"/>
    <w:rsid w:val="000E5F42"/>
    <w:rsid w:val="000F6ACB"/>
    <w:rsid w:val="001019CA"/>
    <w:rsid w:val="00110BBC"/>
    <w:rsid w:val="00162220"/>
    <w:rsid w:val="0016283F"/>
    <w:rsid w:val="001854D4"/>
    <w:rsid w:val="00192E01"/>
    <w:rsid w:val="00196815"/>
    <w:rsid w:val="001A10DC"/>
    <w:rsid w:val="001E3332"/>
    <w:rsid w:val="001F30C1"/>
    <w:rsid w:val="0022544E"/>
    <w:rsid w:val="00227ED2"/>
    <w:rsid w:val="00237013"/>
    <w:rsid w:val="00240452"/>
    <w:rsid w:val="002579F0"/>
    <w:rsid w:val="00265894"/>
    <w:rsid w:val="00276C2B"/>
    <w:rsid w:val="0029406B"/>
    <w:rsid w:val="002A09D9"/>
    <w:rsid w:val="002A2772"/>
    <w:rsid w:val="002A5DBE"/>
    <w:rsid w:val="002D09D5"/>
    <w:rsid w:val="002E6E3A"/>
    <w:rsid w:val="00310E90"/>
    <w:rsid w:val="0032377C"/>
    <w:rsid w:val="003250D0"/>
    <w:rsid w:val="00335337"/>
    <w:rsid w:val="003421CC"/>
    <w:rsid w:val="00343F8E"/>
    <w:rsid w:val="003544F6"/>
    <w:rsid w:val="003862A2"/>
    <w:rsid w:val="003A187D"/>
    <w:rsid w:val="003B17A3"/>
    <w:rsid w:val="003E2E36"/>
    <w:rsid w:val="00404A6D"/>
    <w:rsid w:val="00425D7D"/>
    <w:rsid w:val="004564CE"/>
    <w:rsid w:val="004631C1"/>
    <w:rsid w:val="00463946"/>
    <w:rsid w:val="00470D8F"/>
    <w:rsid w:val="0047717B"/>
    <w:rsid w:val="00477A3A"/>
    <w:rsid w:val="00492E76"/>
    <w:rsid w:val="004A03B5"/>
    <w:rsid w:val="004C329B"/>
    <w:rsid w:val="004E31DF"/>
    <w:rsid w:val="004E6E8E"/>
    <w:rsid w:val="004F4D63"/>
    <w:rsid w:val="0052282F"/>
    <w:rsid w:val="00535521"/>
    <w:rsid w:val="005425CA"/>
    <w:rsid w:val="00552C8C"/>
    <w:rsid w:val="005618D8"/>
    <w:rsid w:val="005669F4"/>
    <w:rsid w:val="00566F03"/>
    <w:rsid w:val="00572CD1"/>
    <w:rsid w:val="00587C47"/>
    <w:rsid w:val="005A21A5"/>
    <w:rsid w:val="005B4CB7"/>
    <w:rsid w:val="005B5A3C"/>
    <w:rsid w:val="005E0E85"/>
    <w:rsid w:val="005E16B6"/>
    <w:rsid w:val="005F168F"/>
    <w:rsid w:val="005F757F"/>
    <w:rsid w:val="005F7649"/>
    <w:rsid w:val="00610EB2"/>
    <w:rsid w:val="00621D86"/>
    <w:rsid w:val="006231D2"/>
    <w:rsid w:val="00636908"/>
    <w:rsid w:val="00655E99"/>
    <w:rsid w:val="00660AA7"/>
    <w:rsid w:val="0066407D"/>
    <w:rsid w:val="0066510C"/>
    <w:rsid w:val="00676B6B"/>
    <w:rsid w:val="00684C96"/>
    <w:rsid w:val="006866BE"/>
    <w:rsid w:val="00690696"/>
    <w:rsid w:val="00692E96"/>
    <w:rsid w:val="006B76F6"/>
    <w:rsid w:val="0070445E"/>
    <w:rsid w:val="007159BF"/>
    <w:rsid w:val="00745DF3"/>
    <w:rsid w:val="0074611B"/>
    <w:rsid w:val="007B77B1"/>
    <w:rsid w:val="007E3909"/>
    <w:rsid w:val="007F674D"/>
    <w:rsid w:val="00843B0A"/>
    <w:rsid w:val="00857C21"/>
    <w:rsid w:val="008615C7"/>
    <w:rsid w:val="008774EE"/>
    <w:rsid w:val="00885CD7"/>
    <w:rsid w:val="00885DB2"/>
    <w:rsid w:val="00897E52"/>
    <w:rsid w:val="008A5499"/>
    <w:rsid w:val="008B6FC9"/>
    <w:rsid w:val="008C2284"/>
    <w:rsid w:val="008C5EF1"/>
    <w:rsid w:val="008C66AB"/>
    <w:rsid w:val="008D1B79"/>
    <w:rsid w:val="008D2131"/>
    <w:rsid w:val="008E091B"/>
    <w:rsid w:val="008E314C"/>
    <w:rsid w:val="008F35FF"/>
    <w:rsid w:val="008F369A"/>
    <w:rsid w:val="008F748D"/>
    <w:rsid w:val="009046CB"/>
    <w:rsid w:val="00924FC5"/>
    <w:rsid w:val="00944E9E"/>
    <w:rsid w:val="00956A80"/>
    <w:rsid w:val="009851AE"/>
    <w:rsid w:val="009C4764"/>
    <w:rsid w:val="009D578A"/>
    <w:rsid w:val="00A070DF"/>
    <w:rsid w:val="00A12F7C"/>
    <w:rsid w:val="00A2711D"/>
    <w:rsid w:val="00A475DA"/>
    <w:rsid w:val="00A54B18"/>
    <w:rsid w:val="00A603AE"/>
    <w:rsid w:val="00A740F6"/>
    <w:rsid w:val="00A85D2B"/>
    <w:rsid w:val="00A86454"/>
    <w:rsid w:val="00A95ADF"/>
    <w:rsid w:val="00AB3BFB"/>
    <w:rsid w:val="00AE1CBE"/>
    <w:rsid w:val="00AF482C"/>
    <w:rsid w:val="00B03CBE"/>
    <w:rsid w:val="00B14596"/>
    <w:rsid w:val="00B16105"/>
    <w:rsid w:val="00B50F6F"/>
    <w:rsid w:val="00B61826"/>
    <w:rsid w:val="00B82A3F"/>
    <w:rsid w:val="00B86A7E"/>
    <w:rsid w:val="00B9664C"/>
    <w:rsid w:val="00BB5CA2"/>
    <w:rsid w:val="00BB5FA5"/>
    <w:rsid w:val="00BB61DC"/>
    <w:rsid w:val="00BD0B72"/>
    <w:rsid w:val="00BD1AEC"/>
    <w:rsid w:val="00BE6B32"/>
    <w:rsid w:val="00BF7725"/>
    <w:rsid w:val="00C12A99"/>
    <w:rsid w:val="00C2314F"/>
    <w:rsid w:val="00C27907"/>
    <w:rsid w:val="00C32A70"/>
    <w:rsid w:val="00C70FD7"/>
    <w:rsid w:val="00C727D2"/>
    <w:rsid w:val="00C80232"/>
    <w:rsid w:val="00C9553C"/>
    <w:rsid w:val="00CB0B39"/>
    <w:rsid w:val="00CB3103"/>
    <w:rsid w:val="00CB6989"/>
    <w:rsid w:val="00CD7F99"/>
    <w:rsid w:val="00D00308"/>
    <w:rsid w:val="00D140AC"/>
    <w:rsid w:val="00D433BA"/>
    <w:rsid w:val="00D43637"/>
    <w:rsid w:val="00D50670"/>
    <w:rsid w:val="00D5531D"/>
    <w:rsid w:val="00D5680C"/>
    <w:rsid w:val="00D74507"/>
    <w:rsid w:val="00D76D15"/>
    <w:rsid w:val="00D873FB"/>
    <w:rsid w:val="00D911AB"/>
    <w:rsid w:val="00DA0CEC"/>
    <w:rsid w:val="00DB2937"/>
    <w:rsid w:val="00DB721E"/>
    <w:rsid w:val="00DD3C1E"/>
    <w:rsid w:val="00DD553E"/>
    <w:rsid w:val="00DE176B"/>
    <w:rsid w:val="00DE620B"/>
    <w:rsid w:val="00E00943"/>
    <w:rsid w:val="00E02EBC"/>
    <w:rsid w:val="00E04AB3"/>
    <w:rsid w:val="00E318C4"/>
    <w:rsid w:val="00E329A3"/>
    <w:rsid w:val="00E46BDB"/>
    <w:rsid w:val="00E573E6"/>
    <w:rsid w:val="00E741C8"/>
    <w:rsid w:val="00E8333A"/>
    <w:rsid w:val="00EA6A56"/>
    <w:rsid w:val="00EB7BCB"/>
    <w:rsid w:val="00EC3518"/>
    <w:rsid w:val="00EC7334"/>
    <w:rsid w:val="00EE7BC8"/>
    <w:rsid w:val="00EF5A5A"/>
    <w:rsid w:val="00F131E5"/>
    <w:rsid w:val="00F13D0A"/>
    <w:rsid w:val="00F21745"/>
    <w:rsid w:val="00F23485"/>
    <w:rsid w:val="00F3255B"/>
    <w:rsid w:val="00F34D2B"/>
    <w:rsid w:val="00F4357E"/>
    <w:rsid w:val="00F60642"/>
    <w:rsid w:val="00F64BE3"/>
    <w:rsid w:val="00F70CA0"/>
    <w:rsid w:val="00F86999"/>
    <w:rsid w:val="00FC2FAC"/>
    <w:rsid w:val="00FF3E73"/>
    <w:rsid w:val="00FF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7">
    <w:name w:val="Hyperlink"/>
    <w:basedOn w:val="a0"/>
    <w:uiPriority w:val="99"/>
    <w:unhideWhenUsed/>
    <w:rsid w:val="00E46B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2BE6-4932-4CAD-A543-F4E1A0D0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RLesokhin</dc:creator>
  <cp:lastModifiedBy>pokalyuhina_mi</cp:lastModifiedBy>
  <cp:revision>8</cp:revision>
  <cp:lastPrinted>2019-02-14T11:12:00Z</cp:lastPrinted>
  <dcterms:created xsi:type="dcterms:W3CDTF">2020-11-26T12:14:00Z</dcterms:created>
  <dcterms:modified xsi:type="dcterms:W3CDTF">2021-08-27T04:37:00Z</dcterms:modified>
</cp:coreProperties>
</file>