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E8" w:rsidRPr="00C0530A" w:rsidRDefault="008E1AEA" w:rsidP="008E1A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3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</w:t>
      </w:r>
      <w:r w:rsidR="00E75366" w:rsidRPr="00C0530A">
        <w:rPr>
          <w:rFonts w:ascii="Times New Roman" w:hAnsi="Times New Roman" w:cs="Times New Roman"/>
          <w:b/>
          <w:color w:val="000000"/>
          <w:sz w:val="24"/>
          <w:szCs w:val="24"/>
        </w:rPr>
        <w:t>семинара</w:t>
      </w:r>
    </w:p>
    <w:p w:rsidR="008E1AEA" w:rsidRPr="00C0530A" w:rsidRDefault="008E1AEA" w:rsidP="008E1A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1AEA" w:rsidRPr="00C0530A" w:rsidRDefault="002A1074" w:rsidP="00575D4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530A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8E1AEA" w:rsidRPr="00C0530A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E75366" w:rsidRPr="00C0530A">
        <w:rPr>
          <w:rFonts w:ascii="Times New Roman" w:hAnsi="Times New Roman" w:cs="Times New Roman"/>
          <w:sz w:val="24"/>
          <w:szCs w:val="24"/>
        </w:rPr>
        <w:t>семинара</w:t>
      </w:r>
      <w:r w:rsidR="008E1AEA" w:rsidRPr="00C0530A">
        <w:rPr>
          <w:rFonts w:ascii="Times New Roman" w:hAnsi="Times New Roman" w:cs="Times New Roman"/>
          <w:sz w:val="24"/>
          <w:szCs w:val="24"/>
        </w:rPr>
        <w:t xml:space="preserve">: </w:t>
      </w:r>
      <w:r w:rsidR="008A4A3D" w:rsidRPr="00C0530A">
        <w:rPr>
          <w:rFonts w:ascii="Times New Roman" w:hAnsi="Times New Roman" w:cs="Times New Roman"/>
          <w:sz w:val="24"/>
          <w:szCs w:val="24"/>
        </w:rPr>
        <w:t>4</w:t>
      </w:r>
      <w:r w:rsidRPr="00C0530A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8E1AEA" w:rsidRPr="00C0530A" w:rsidRDefault="008E1AEA" w:rsidP="00575D4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E1AEA" w:rsidRPr="00C0530A" w:rsidRDefault="008E1AEA" w:rsidP="00575D4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530A">
        <w:rPr>
          <w:rFonts w:ascii="Times New Roman" w:hAnsi="Times New Roman" w:cs="Times New Roman"/>
          <w:sz w:val="24"/>
          <w:szCs w:val="24"/>
        </w:rPr>
        <w:t xml:space="preserve">Место проведения семинара: </w:t>
      </w:r>
      <w:r w:rsidR="00827299">
        <w:rPr>
          <w:rFonts w:ascii="Times New Roman" w:hAnsi="Times New Roman" w:cs="Times New Roman"/>
          <w:sz w:val="24"/>
          <w:szCs w:val="24"/>
        </w:rPr>
        <w:t xml:space="preserve">Тюменский Технопарк, ул. Республики 142,  «Фабрика процессов» , 3 этаж, офис 324 </w:t>
      </w:r>
    </w:p>
    <w:p w:rsidR="008A4A3D" w:rsidRPr="00C0530A" w:rsidRDefault="008A4A3D" w:rsidP="00575D4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71" w:type="dxa"/>
        <w:jc w:val="center"/>
        <w:tblLayout w:type="fixed"/>
        <w:tblLook w:val="04A0"/>
      </w:tblPr>
      <w:tblGrid>
        <w:gridCol w:w="2133"/>
        <w:gridCol w:w="1264"/>
        <w:gridCol w:w="4117"/>
        <w:gridCol w:w="2557"/>
      </w:tblGrid>
      <w:tr w:rsidR="008E1AEA" w:rsidRPr="00C0530A" w:rsidTr="00C0530A">
        <w:trPr>
          <w:jc w:val="center"/>
        </w:trPr>
        <w:tc>
          <w:tcPr>
            <w:tcW w:w="2133" w:type="dxa"/>
            <w:shd w:val="clear" w:color="auto" w:fill="DEEAF6" w:themeFill="accent1" w:themeFillTint="33"/>
            <w:vAlign w:val="center"/>
          </w:tcPr>
          <w:p w:rsidR="008E1AEA" w:rsidRPr="00C0530A" w:rsidRDefault="00D51ED6" w:rsidP="00CA0F41">
            <w:pPr>
              <w:jc w:val="center"/>
              <w:rPr>
                <w:b/>
                <w:sz w:val="24"/>
                <w:szCs w:val="24"/>
              </w:rPr>
            </w:pPr>
            <w:r w:rsidRPr="00C0530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64" w:type="dxa"/>
            <w:shd w:val="clear" w:color="auto" w:fill="DEEAF6" w:themeFill="accent1" w:themeFillTint="33"/>
            <w:vAlign w:val="center"/>
          </w:tcPr>
          <w:p w:rsidR="008E1AEA" w:rsidRPr="00C0530A" w:rsidRDefault="008E1AEA" w:rsidP="00CA0F41">
            <w:pPr>
              <w:jc w:val="center"/>
              <w:rPr>
                <w:b/>
                <w:sz w:val="24"/>
                <w:szCs w:val="24"/>
              </w:rPr>
            </w:pPr>
            <w:r w:rsidRPr="00C0530A">
              <w:rPr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4117" w:type="dxa"/>
            <w:shd w:val="clear" w:color="auto" w:fill="DEEAF6" w:themeFill="accent1" w:themeFillTint="33"/>
            <w:vAlign w:val="center"/>
          </w:tcPr>
          <w:p w:rsidR="008E1AEA" w:rsidRPr="00C0530A" w:rsidRDefault="008E1AEA" w:rsidP="00CA0F41">
            <w:pPr>
              <w:jc w:val="center"/>
              <w:rPr>
                <w:b/>
                <w:sz w:val="24"/>
                <w:szCs w:val="24"/>
              </w:rPr>
            </w:pPr>
            <w:r w:rsidRPr="00C0530A">
              <w:rPr>
                <w:b/>
                <w:sz w:val="24"/>
                <w:szCs w:val="24"/>
              </w:rPr>
              <w:t>Содержание семинара</w:t>
            </w:r>
          </w:p>
        </w:tc>
        <w:tc>
          <w:tcPr>
            <w:tcW w:w="2557" w:type="dxa"/>
            <w:shd w:val="clear" w:color="auto" w:fill="DEEAF6" w:themeFill="accent1" w:themeFillTint="33"/>
            <w:vAlign w:val="center"/>
          </w:tcPr>
          <w:p w:rsidR="008E1AEA" w:rsidRPr="00C0530A" w:rsidRDefault="008E1AEA" w:rsidP="00CA0F41">
            <w:pPr>
              <w:jc w:val="center"/>
              <w:rPr>
                <w:b/>
                <w:sz w:val="24"/>
                <w:szCs w:val="24"/>
              </w:rPr>
            </w:pPr>
            <w:r w:rsidRPr="00C0530A">
              <w:rPr>
                <w:b/>
                <w:sz w:val="24"/>
                <w:szCs w:val="24"/>
              </w:rPr>
              <w:t>Результат</w:t>
            </w:r>
            <w:r w:rsidR="00D51ED6" w:rsidRPr="00C0530A">
              <w:rPr>
                <w:b/>
                <w:sz w:val="24"/>
                <w:szCs w:val="24"/>
              </w:rPr>
              <w:t>ы</w:t>
            </w:r>
            <w:r w:rsidRPr="00C0530A">
              <w:rPr>
                <w:b/>
                <w:sz w:val="24"/>
                <w:szCs w:val="24"/>
              </w:rPr>
              <w:t xml:space="preserve"> семинара</w:t>
            </w:r>
          </w:p>
        </w:tc>
      </w:tr>
      <w:tr w:rsidR="008E1AEA" w:rsidRPr="00C0530A" w:rsidTr="00C0530A">
        <w:trPr>
          <w:jc w:val="center"/>
        </w:trPr>
        <w:tc>
          <w:tcPr>
            <w:tcW w:w="2133" w:type="dxa"/>
            <w:vAlign w:val="center"/>
          </w:tcPr>
          <w:p w:rsidR="00C4598F" w:rsidRPr="00C0530A" w:rsidRDefault="00C4598F" w:rsidP="00C4598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0530A">
              <w:rPr>
                <w:rFonts w:ascii="Times New Roman" w:hAnsi="Times New Roman"/>
                <w:sz w:val="24"/>
                <w:szCs w:val="24"/>
              </w:rPr>
              <w:t>«</w:t>
            </w:r>
            <w:r w:rsidR="00E60046" w:rsidRPr="00C0530A">
              <w:rPr>
                <w:rFonts w:ascii="Times New Roman" w:hAnsi="Times New Roman"/>
                <w:sz w:val="24"/>
                <w:szCs w:val="24"/>
              </w:rPr>
              <w:t>Проектный подход к оптимизации бизнес-процессов для снижения себестоимости</w:t>
            </w:r>
            <w:r w:rsidRPr="00C053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1AEA" w:rsidRPr="00C0530A" w:rsidRDefault="008E1AEA" w:rsidP="00CA0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8E1AEA" w:rsidRPr="00C0530A" w:rsidRDefault="00E60046" w:rsidP="00CA0F41">
            <w:pPr>
              <w:jc w:val="center"/>
              <w:rPr>
                <w:sz w:val="24"/>
                <w:szCs w:val="24"/>
              </w:rPr>
            </w:pPr>
            <w:r w:rsidRPr="00C0530A">
              <w:rPr>
                <w:sz w:val="24"/>
                <w:szCs w:val="24"/>
              </w:rPr>
              <w:t>4</w:t>
            </w:r>
            <w:r w:rsidR="00F10A6E">
              <w:rPr>
                <w:sz w:val="24"/>
                <w:szCs w:val="24"/>
              </w:rPr>
              <w:t xml:space="preserve"> </w:t>
            </w:r>
            <w:r w:rsidR="00C0530A" w:rsidRPr="00C0530A">
              <w:rPr>
                <w:sz w:val="24"/>
                <w:szCs w:val="24"/>
              </w:rPr>
              <w:t>ак.</w:t>
            </w:r>
            <w:r w:rsidR="00F10A6E">
              <w:rPr>
                <w:sz w:val="24"/>
                <w:szCs w:val="24"/>
              </w:rPr>
              <w:t xml:space="preserve"> </w:t>
            </w:r>
            <w:r w:rsidR="008E1AEA" w:rsidRPr="00C0530A">
              <w:rPr>
                <w:sz w:val="24"/>
                <w:szCs w:val="24"/>
              </w:rPr>
              <w:t>часа</w:t>
            </w:r>
          </w:p>
        </w:tc>
        <w:tc>
          <w:tcPr>
            <w:tcW w:w="4117" w:type="dxa"/>
          </w:tcPr>
          <w:p w:rsidR="00C4598F" w:rsidRPr="00C0530A" w:rsidRDefault="00C4598F" w:rsidP="00C4598F">
            <w:pPr>
              <w:spacing w:line="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0530A">
              <w:rPr>
                <w:rFonts w:eastAsia="Calibri"/>
                <w:sz w:val="24"/>
                <w:szCs w:val="24"/>
                <w:lang w:eastAsia="en-US"/>
              </w:rPr>
              <w:t xml:space="preserve">1. Понятие </w:t>
            </w:r>
            <w:r w:rsidR="00E60046" w:rsidRPr="00C0530A">
              <w:rPr>
                <w:rFonts w:eastAsia="Calibri"/>
                <w:sz w:val="24"/>
                <w:szCs w:val="24"/>
                <w:lang w:eastAsia="en-US"/>
              </w:rPr>
              <w:t>проекта по оптимизации</w:t>
            </w:r>
            <w:r w:rsidRPr="00C0530A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C4598F" w:rsidRPr="00C0530A" w:rsidRDefault="00C4598F" w:rsidP="00C4598F">
            <w:pPr>
              <w:spacing w:line="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0530A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E60046" w:rsidRPr="00C0530A">
              <w:rPr>
                <w:rFonts w:eastAsia="Calibri"/>
                <w:sz w:val="24"/>
                <w:szCs w:val="24"/>
                <w:lang w:eastAsia="en-US"/>
              </w:rPr>
              <w:t>критерии выбора темы</w:t>
            </w:r>
            <w:r w:rsidRPr="00C0530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4598F" w:rsidRPr="00C0530A" w:rsidRDefault="00C4598F" w:rsidP="00C4598F">
            <w:pPr>
              <w:spacing w:line="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0530A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E60046" w:rsidRPr="00C0530A">
              <w:rPr>
                <w:rFonts w:eastAsia="Calibri"/>
                <w:sz w:val="24"/>
                <w:szCs w:val="24"/>
                <w:lang w:eastAsia="en-US"/>
              </w:rPr>
              <w:t>правило формирования команды проекта</w:t>
            </w:r>
            <w:r w:rsidRPr="00C0530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4598F" w:rsidRPr="00C0530A" w:rsidRDefault="00E60046" w:rsidP="00C4598F">
            <w:pPr>
              <w:spacing w:line="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0530A">
              <w:rPr>
                <w:rFonts w:eastAsia="Calibri"/>
                <w:sz w:val="24"/>
                <w:szCs w:val="24"/>
                <w:lang w:eastAsia="en-US"/>
              </w:rPr>
              <w:t>- определение сроков проекта</w:t>
            </w:r>
            <w:r w:rsidR="00C4598F" w:rsidRPr="00C0530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4598F" w:rsidRPr="00C0530A" w:rsidRDefault="00C4598F" w:rsidP="00C4598F">
            <w:pPr>
              <w:spacing w:line="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0530A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E60046" w:rsidRPr="00C0530A">
              <w:rPr>
                <w:rFonts w:eastAsia="Calibri"/>
                <w:sz w:val="24"/>
                <w:szCs w:val="24"/>
                <w:lang w:eastAsia="en-US"/>
              </w:rPr>
              <w:t>роль обучения</w:t>
            </w:r>
            <w:r w:rsidRPr="00C0530A">
              <w:rPr>
                <w:rFonts w:eastAsia="Calibri"/>
                <w:sz w:val="24"/>
                <w:szCs w:val="24"/>
                <w:lang w:eastAsia="en-US"/>
              </w:rPr>
              <w:t xml:space="preserve"> персонала.</w:t>
            </w:r>
          </w:p>
          <w:p w:rsidR="00C4598F" w:rsidRPr="00C0530A" w:rsidRDefault="00C4598F" w:rsidP="00C4598F">
            <w:pPr>
              <w:spacing w:line="0" w:lineRule="atLeast"/>
              <w:ind w:left="35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598F" w:rsidRPr="00C0530A" w:rsidRDefault="00C4598F" w:rsidP="00C4598F">
            <w:pPr>
              <w:spacing w:line="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0530A"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r w:rsidR="008A4A3D" w:rsidRPr="00C0530A">
              <w:rPr>
                <w:rFonts w:eastAsia="Calibri"/>
                <w:sz w:val="24"/>
                <w:szCs w:val="24"/>
                <w:lang w:eastAsia="en-US"/>
              </w:rPr>
              <w:t>Основы бережливого производства</w:t>
            </w:r>
            <w:r w:rsidRPr="00C0530A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C4598F" w:rsidRPr="00C0530A" w:rsidRDefault="00C4598F" w:rsidP="00C4598F">
            <w:pPr>
              <w:spacing w:line="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0530A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8A4A3D" w:rsidRPr="00C0530A">
              <w:rPr>
                <w:rFonts w:eastAsia="Calibri"/>
                <w:sz w:val="24"/>
                <w:szCs w:val="24"/>
                <w:lang w:eastAsia="en-US"/>
              </w:rPr>
              <w:t>поиск внутренних резервов бизнес-процесса</w:t>
            </w:r>
            <w:r w:rsidRPr="00C0530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4598F" w:rsidRPr="00C0530A" w:rsidRDefault="00C4598F" w:rsidP="00C4598F">
            <w:pPr>
              <w:spacing w:line="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0530A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8A4A3D" w:rsidRPr="00C0530A">
              <w:rPr>
                <w:rFonts w:eastAsia="Calibri"/>
                <w:sz w:val="24"/>
                <w:szCs w:val="24"/>
                <w:lang w:eastAsia="en-US"/>
              </w:rPr>
              <w:t>7 видов потерь</w:t>
            </w:r>
            <w:r w:rsidRPr="00C0530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4598F" w:rsidRPr="00C0530A" w:rsidRDefault="00C4598F" w:rsidP="00C4598F">
            <w:pPr>
              <w:spacing w:line="24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0530A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8A4A3D" w:rsidRPr="00C0530A">
              <w:rPr>
                <w:rFonts w:eastAsia="Calibri"/>
                <w:sz w:val="24"/>
                <w:szCs w:val="24"/>
                <w:lang w:eastAsia="en-US"/>
              </w:rPr>
              <w:t>сокращение доли потерь в процессе</w:t>
            </w:r>
            <w:r w:rsidRPr="00C0530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4598F" w:rsidRPr="00C0530A" w:rsidRDefault="00C4598F" w:rsidP="00C4598F">
            <w:pPr>
              <w:spacing w:line="240" w:lineRule="atLeast"/>
              <w:ind w:left="35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598F" w:rsidRPr="00C0530A" w:rsidRDefault="00C4598F" w:rsidP="00C4598F">
            <w:pPr>
              <w:spacing w:line="0" w:lineRule="atLeast"/>
              <w:contextualSpacing/>
              <w:rPr>
                <w:rFonts w:eastAsia="Calibri"/>
                <w:sz w:val="24"/>
                <w:szCs w:val="24"/>
              </w:rPr>
            </w:pPr>
            <w:r w:rsidRPr="00C0530A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r w:rsidR="00575D47" w:rsidRPr="00C0530A">
              <w:rPr>
                <w:rFonts w:eastAsia="Calibri"/>
                <w:sz w:val="24"/>
                <w:szCs w:val="24"/>
                <w:lang w:eastAsia="en-US"/>
              </w:rPr>
              <w:t>Описание бизнес-процессов</w:t>
            </w:r>
            <w:r w:rsidRPr="00C0530A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575D47" w:rsidRPr="00C0530A" w:rsidRDefault="00C4598F" w:rsidP="00575D47">
            <w:pPr>
              <w:spacing w:line="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0530A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575D47" w:rsidRPr="00C0530A">
              <w:rPr>
                <w:rFonts w:eastAsia="Calibri"/>
                <w:sz w:val="24"/>
                <w:szCs w:val="24"/>
                <w:lang w:eastAsia="en-US"/>
              </w:rPr>
              <w:t>картирование процессов;</w:t>
            </w:r>
          </w:p>
          <w:p w:rsidR="00575D47" w:rsidRPr="00C0530A" w:rsidRDefault="00575D47" w:rsidP="00575D47">
            <w:pPr>
              <w:spacing w:line="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0530A">
              <w:rPr>
                <w:rFonts w:eastAsia="Calibri"/>
                <w:sz w:val="24"/>
                <w:szCs w:val="24"/>
                <w:lang w:eastAsia="en-US"/>
              </w:rPr>
              <w:t>- оценка временных затрат и себестоимости процесса;</w:t>
            </w:r>
          </w:p>
          <w:p w:rsidR="00C4598F" w:rsidRPr="00C0530A" w:rsidRDefault="00575D47" w:rsidP="00575D47">
            <w:pPr>
              <w:spacing w:line="0" w:lineRule="atLeast"/>
              <w:contextualSpacing/>
              <w:rPr>
                <w:rFonts w:eastAsia="Calibri"/>
                <w:sz w:val="24"/>
                <w:szCs w:val="24"/>
              </w:rPr>
            </w:pPr>
            <w:r w:rsidRPr="00C0530A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91364E" w:rsidRPr="00C0530A">
              <w:rPr>
                <w:rFonts w:eastAsia="Calibri"/>
                <w:sz w:val="24"/>
                <w:szCs w:val="24"/>
                <w:lang w:eastAsia="en-US"/>
              </w:rPr>
              <w:t>текущая и целевая карты потока создания ценности</w:t>
            </w:r>
            <w:r w:rsidR="00C4598F" w:rsidRPr="00C0530A">
              <w:rPr>
                <w:rFonts w:eastAsia="Calibri"/>
                <w:sz w:val="24"/>
                <w:szCs w:val="24"/>
              </w:rPr>
              <w:t>.</w:t>
            </w:r>
          </w:p>
          <w:p w:rsidR="00C4598F" w:rsidRPr="00C0530A" w:rsidRDefault="00C4598F" w:rsidP="00C4598F">
            <w:pPr>
              <w:spacing w:line="0" w:lineRule="atLeast"/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  <w:p w:rsidR="00C4598F" w:rsidRPr="00C0530A" w:rsidRDefault="00C4598F" w:rsidP="00C4598F">
            <w:pPr>
              <w:spacing w:line="0" w:lineRule="atLeast"/>
              <w:contextualSpacing/>
              <w:rPr>
                <w:rFonts w:eastAsia="Calibri"/>
                <w:sz w:val="24"/>
                <w:szCs w:val="24"/>
              </w:rPr>
            </w:pPr>
            <w:r w:rsidRPr="00C0530A">
              <w:rPr>
                <w:rFonts w:eastAsia="Calibri"/>
                <w:sz w:val="24"/>
                <w:szCs w:val="24"/>
                <w:lang w:eastAsia="en-US"/>
              </w:rPr>
              <w:t xml:space="preserve">4. </w:t>
            </w:r>
            <w:r w:rsidR="0091364E" w:rsidRPr="00C0530A">
              <w:rPr>
                <w:rFonts w:eastAsia="Calibri"/>
                <w:sz w:val="24"/>
                <w:szCs w:val="24"/>
                <w:lang w:eastAsia="en-US"/>
              </w:rPr>
              <w:t>Оценка внутренней логистики бизнес-процессов</w:t>
            </w:r>
            <w:r w:rsidRPr="00C0530A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C4598F" w:rsidRPr="00C0530A" w:rsidRDefault="00C4598F" w:rsidP="00C4598F">
            <w:pPr>
              <w:spacing w:line="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0530A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91364E" w:rsidRPr="00C0530A">
              <w:rPr>
                <w:rFonts w:eastAsia="Calibri"/>
                <w:sz w:val="24"/>
                <w:szCs w:val="24"/>
                <w:lang w:eastAsia="en-US"/>
              </w:rPr>
              <w:t>роль внутренней логистики в эффективности бизнес-процесса</w:t>
            </w:r>
            <w:r w:rsidRPr="00C0530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4598F" w:rsidRPr="00C0530A" w:rsidRDefault="00C4598F" w:rsidP="00C4598F">
            <w:pPr>
              <w:spacing w:line="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0530A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91364E" w:rsidRPr="00C0530A">
              <w:rPr>
                <w:rFonts w:eastAsia="Calibri"/>
                <w:sz w:val="24"/>
                <w:szCs w:val="24"/>
                <w:lang w:eastAsia="en-US"/>
              </w:rPr>
              <w:t>оценка текущего состояния внутренней логистики</w:t>
            </w:r>
            <w:r w:rsidRPr="00C0530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4598F" w:rsidRPr="00C0530A" w:rsidRDefault="00C4598F" w:rsidP="00C4598F">
            <w:pPr>
              <w:spacing w:line="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0530A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91364E" w:rsidRPr="00C0530A">
              <w:rPr>
                <w:rFonts w:eastAsia="Calibri"/>
                <w:sz w:val="24"/>
                <w:szCs w:val="24"/>
                <w:lang w:eastAsia="en-US"/>
              </w:rPr>
              <w:t>разработка целевого решения</w:t>
            </w:r>
            <w:r w:rsidRPr="00C0530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4598F" w:rsidRPr="00C0530A" w:rsidRDefault="00C4598F" w:rsidP="00C4598F">
            <w:pPr>
              <w:spacing w:line="0" w:lineRule="atLeast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598F" w:rsidRPr="00C0530A" w:rsidRDefault="00C4598F" w:rsidP="00C4598F">
            <w:pPr>
              <w:spacing w:line="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0530A"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  <w:r w:rsidR="0091364E" w:rsidRPr="00C0530A">
              <w:rPr>
                <w:rFonts w:eastAsia="Calibri"/>
                <w:sz w:val="24"/>
                <w:szCs w:val="24"/>
                <w:lang w:eastAsia="en-US"/>
              </w:rPr>
              <w:t xml:space="preserve">Управление бизнес-процессами при помощи </w:t>
            </w:r>
            <w:proofErr w:type="spellStart"/>
            <w:r w:rsidR="0091364E" w:rsidRPr="00C0530A">
              <w:rPr>
                <w:rFonts w:eastAsia="Calibri"/>
                <w:sz w:val="24"/>
                <w:szCs w:val="24"/>
                <w:lang w:eastAsia="en-US"/>
              </w:rPr>
              <w:t>Инфоцентра</w:t>
            </w:r>
            <w:proofErr w:type="spellEnd"/>
            <w:r w:rsidRPr="00C0530A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C4598F" w:rsidRPr="00C0530A" w:rsidRDefault="00C4598F" w:rsidP="00C4598F">
            <w:pPr>
              <w:spacing w:line="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0530A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91364E" w:rsidRPr="00C0530A">
              <w:rPr>
                <w:rFonts w:eastAsia="Calibri"/>
                <w:sz w:val="24"/>
                <w:szCs w:val="24"/>
                <w:lang w:eastAsia="en-US"/>
              </w:rPr>
              <w:t>Инфоцентр</w:t>
            </w:r>
            <w:proofErr w:type="spellEnd"/>
            <w:r w:rsidR="0091364E" w:rsidRPr="00C0530A">
              <w:rPr>
                <w:rFonts w:eastAsia="Calibri"/>
                <w:sz w:val="24"/>
                <w:szCs w:val="24"/>
                <w:lang w:eastAsia="en-US"/>
              </w:rPr>
              <w:t>, вводная информация</w:t>
            </w:r>
            <w:r w:rsidRPr="00C0530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4598F" w:rsidRPr="00C0530A" w:rsidRDefault="00C4598F" w:rsidP="0091364E">
            <w:pPr>
              <w:spacing w:line="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0530A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91364E" w:rsidRPr="00C0530A">
              <w:rPr>
                <w:rFonts w:eastAsia="Calibri"/>
                <w:sz w:val="24"/>
                <w:szCs w:val="24"/>
                <w:lang w:eastAsia="en-US"/>
              </w:rPr>
              <w:t>правила визуализации показателей</w:t>
            </w:r>
            <w:r w:rsidRPr="00C0530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4598F" w:rsidRPr="00C0530A" w:rsidRDefault="00C4598F" w:rsidP="00C4598F">
            <w:pPr>
              <w:spacing w:line="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0530A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91364E" w:rsidRPr="00C0530A">
              <w:rPr>
                <w:rFonts w:eastAsia="Calibri"/>
                <w:sz w:val="24"/>
                <w:szCs w:val="24"/>
                <w:lang w:eastAsia="en-US"/>
              </w:rPr>
              <w:t xml:space="preserve">примеры внедренных </w:t>
            </w:r>
            <w:proofErr w:type="spellStart"/>
            <w:r w:rsidR="0091364E" w:rsidRPr="00C0530A">
              <w:rPr>
                <w:rFonts w:eastAsia="Calibri"/>
                <w:sz w:val="24"/>
                <w:szCs w:val="24"/>
                <w:lang w:eastAsia="en-US"/>
              </w:rPr>
              <w:t>Инфоцентров</w:t>
            </w:r>
            <w:proofErr w:type="spellEnd"/>
            <w:r w:rsidR="0091364E" w:rsidRPr="00C0530A">
              <w:rPr>
                <w:rFonts w:eastAsia="Calibri"/>
                <w:sz w:val="24"/>
                <w:szCs w:val="24"/>
                <w:lang w:eastAsia="en-US"/>
              </w:rPr>
              <w:t>, их преимущества</w:t>
            </w:r>
            <w:r w:rsidRPr="00C0530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4598F" w:rsidRPr="00C0530A" w:rsidRDefault="00C4598F" w:rsidP="00C4598F">
            <w:pPr>
              <w:spacing w:line="0" w:lineRule="atLeast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364E" w:rsidRPr="00C0530A" w:rsidRDefault="00C4598F" w:rsidP="00C4598F">
            <w:pPr>
              <w:spacing w:line="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0530A">
              <w:rPr>
                <w:rFonts w:eastAsia="Calibri"/>
                <w:sz w:val="24"/>
                <w:szCs w:val="24"/>
                <w:lang w:eastAsia="en-US"/>
              </w:rPr>
              <w:t xml:space="preserve">6. </w:t>
            </w:r>
            <w:r w:rsidR="0091364E" w:rsidRPr="00C0530A">
              <w:rPr>
                <w:rFonts w:eastAsia="Calibri"/>
                <w:sz w:val="24"/>
                <w:szCs w:val="24"/>
                <w:lang w:eastAsia="en-US"/>
              </w:rPr>
              <w:t>Роль проектного подхода к улучшениям в развитии компании, улучшения климата в коллективе.</w:t>
            </w:r>
          </w:p>
          <w:p w:rsidR="008E1AEA" w:rsidRPr="00C0530A" w:rsidRDefault="008E1AEA" w:rsidP="00C4598F">
            <w:pPr>
              <w:spacing w:line="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364E" w:rsidRPr="00C0530A" w:rsidRDefault="0091364E" w:rsidP="00C4598F">
            <w:pPr>
              <w:spacing w:line="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0530A">
              <w:rPr>
                <w:rFonts w:eastAsia="Calibri"/>
                <w:sz w:val="24"/>
                <w:szCs w:val="24"/>
                <w:lang w:eastAsia="en-US"/>
              </w:rPr>
              <w:t>7. Примеры проектов по улучшениям на предприятиях Тюменской области.</w:t>
            </w:r>
          </w:p>
        </w:tc>
        <w:tc>
          <w:tcPr>
            <w:tcW w:w="2557" w:type="dxa"/>
          </w:tcPr>
          <w:p w:rsidR="00C4598F" w:rsidRPr="00C0530A" w:rsidRDefault="00C4598F" w:rsidP="00E33731">
            <w:pPr>
              <w:spacing w:line="240" w:lineRule="auto"/>
              <w:rPr>
                <w:sz w:val="24"/>
                <w:szCs w:val="24"/>
              </w:rPr>
            </w:pPr>
            <w:r w:rsidRPr="00C0530A">
              <w:rPr>
                <w:sz w:val="24"/>
                <w:szCs w:val="24"/>
              </w:rPr>
              <w:t xml:space="preserve">В результате проведения </w:t>
            </w:r>
            <w:r w:rsidR="00E33731" w:rsidRPr="00C0530A">
              <w:rPr>
                <w:sz w:val="24"/>
                <w:szCs w:val="24"/>
              </w:rPr>
              <w:t>семинара участники узнают:</w:t>
            </w:r>
          </w:p>
          <w:p w:rsidR="00E33731" w:rsidRPr="00C0530A" w:rsidRDefault="00E33731" w:rsidP="00E33731">
            <w:pPr>
              <w:spacing w:line="240" w:lineRule="auto"/>
              <w:rPr>
                <w:sz w:val="24"/>
                <w:szCs w:val="24"/>
              </w:rPr>
            </w:pPr>
            <w:r w:rsidRPr="00C0530A">
              <w:rPr>
                <w:sz w:val="24"/>
                <w:szCs w:val="24"/>
              </w:rPr>
              <w:t>- роль проекта по улучшению в эффективности компаний;</w:t>
            </w:r>
          </w:p>
          <w:p w:rsidR="00E33731" w:rsidRPr="00C0530A" w:rsidRDefault="00E33731" w:rsidP="00E33731">
            <w:pPr>
              <w:spacing w:line="240" w:lineRule="auto"/>
              <w:rPr>
                <w:sz w:val="24"/>
                <w:szCs w:val="24"/>
              </w:rPr>
            </w:pPr>
            <w:r w:rsidRPr="00C0530A">
              <w:rPr>
                <w:sz w:val="24"/>
                <w:szCs w:val="24"/>
              </w:rPr>
              <w:t>- способы нахождения внутренних резервов и потерь;</w:t>
            </w:r>
          </w:p>
          <w:p w:rsidR="00E33731" w:rsidRPr="00C0530A" w:rsidRDefault="00E33731" w:rsidP="00E33731">
            <w:pPr>
              <w:spacing w:line="240" w:lineRule="auto"/>
              <w:rPr>
                <w:sz w:val="24"/>
                <w:szCs w:val="24"/>
              </w:rPr>
            </w:pPr>
            <w:r w:rsidRPr="00C0530A">
              <w:rPr>
                <w:sz w:val="24"/>
                <w:szCs w:val="24"/>
              </w:rPr>
              <w:t>- правила картирования и управления при помощи визуализации.</w:t>
            </w:r>
          </w:p>
          <w:p w:rsidR="00E33731" w:rsidRPr="00C0530A" w:rsidRDefault="00E33731" w:rsidP="00E33731">
            <w:pPr>
              <w:spacing w:line="240" w:lineRule="auto"/>
              <w:rPr>
                <w:sz w:val="24"/>
                <w:szCs w:val="24"/>
              </w:rPr>
            </w:pPr>
          </w:p>
          <w:p w:rsidR="00E33731" w:rsidRPr="00C0530A" w:rsidRDefault="00E33731" w:rsidP="00E33731">
            <w:pPr>
              <w:spacing w:line="240" w:lineRule="auto"/>
              <w:rPr>
                <w:sz w:val="24"/>
                <w:szCs w:val="24"/>
              </w:rPr>
            </w:pPr>
            <w:r w:rsidRPr="00C0530A">
              <w:rPr>
                <w:sz w:val="24"/>
                <w:szCs w:val="24"/>
              </w:rPr>
              <w:t>Получат навыки:</w:t>
            </w:r>
          </w:p>
          <w:p w:rsidR="00E33731" w:rsidRPr="00C0530A" w:rsidRDefault="00E33731" w:rsidP="00E33731">
            <w:pPr>
              <w:spacing w:line="240" w:lineRule="auto"/>
              <w:rPr>
                <w:sz w:val="24"/>
                <w:szCs w:val="24"/>
              </w:rPr>
            </w:pPr>
            <w:r w:rsidRPr="00C0530A">
              <w:rPr>
                <w:sz w:val="24"/>
                <w:szCs w:val="24"/>
              </w:rPr>
              <w:t>- постановки цели проекта;</w:t>
            </w:r>
          </w:p>
          <w:p w:rsidR="00E33731" w:rsidRPr="00C0530A" w:rsidRDefault="00E33731" w:rsidP="00E33731">
            <w:pPr>
              <w:spacing w:line="240" w:lineRule="auto"/>
              <w:rPr>
                <w:sz w:val="24"/>
                <w:szCs w:val="24"/>
              </w:rPr>
            </w:pPr>
            <w:r w:rsidRPr="00C0530A">
              <w:rPr>
                <w:sz w:val="24"/>
                <w:szCs w:val="24"/>
              </w:rPr>
              <w:t>- оценки текущего состояния бизнес-процесса и его логистики;</w:t>
            </w:r>
          </w:p>
          <w:p w:rsidR="00E33731" w:rsidRPr="00C0530A" w:rsidRDefault="00E33731" w:rsidP="00E33731">
            <w:pPr>
              <w:spacing w:line="240" w:lineRule="auto"/>
              <w:rPr>
                <w:b/>
                <w:sz w:val="24"/>
                <w:szCs w:val="24"/>
              </w:rPr>
            </w:pPr>
            <w:r w:rsidRPr="00C0530A">
              <w:rPr>
                <w:sz w:val="24"/>
                <w:szCs w:val="24"/>
              </w:rPr>
              <w:t>- разработки целевых решений для увеличения эффективности.</w:t>
            </w:r>
          </w:p>
          <w:p w:rsidR="008E1AEA" w:rsidRPr="00C0530A" w:rsidRDefault="008E1AEA" w:rsidP="00C4598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E1AEA" w:rsidRPr="00C0530A" w:rsidRDefault="008E1AEA" w:rsidP="008E1A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E1AEA" w:rsidRPr="00C0530A" w:rsidSect="008E1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EAF"/>
    <w:multiLevelType w:val="hybridMultilevel"/>
    <w:tmpl w:val="1EFABA30"/>
    <w:lvl w:ilvl="0" w:tplc="F43AEA18">
      <w:start w:val="1"/>
      <w:numFmt w:val="bullet"/>
      <w:lvlText w:val="-"/>
      <w:lvlJc w:val="left"/>
      <w:pPr>
        <w:ind w:left="284" w:hanging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4494"/>
    <w:multiLevelType w:val="multilevel"/>
    <w:tmpl w:val="451EEBC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790AB4"/>
    <w:multiLevelType w:val="multilevel"/>
    <w:tmpl w:val="27790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97C75"/>
    <w:multiLevelType w:val="multilevel"/>
    <w:tmpl w:val="3BA97C7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E67935"/>
    <w:multiLevelType w:val="hybridMultilevel"/>
    <w:tmpl w:val="7BF84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DE14BC"/>
    <w:multiLevelType w:val="multilevel"/>
    <w:tmpl w:val="4DDE14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FC7E16"/>
    <w:multiLevelType w:val="hybridMultilevel"/>
    <w:tmpl w:val="5DEC9FAA"/>
    <w:lvl w:ilvl="0" w:tplc="39C6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1A5F26"/>
    <w:multiLevelType w:val="hybridMultilevel"/>
    <w:tmpl w:val="B2169192"/>
    <w:lvl w:ilvl="0" w:tplc="CF1E3E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C47"/>
    <w:rsid w:val="000225E7"/>
    <w:rsid w:val="002A1074"/>
    <w:rsid w:val="00575D47"/>
    <w:rsid w:val="005B79DF"/>
    <w:rsid w:val="005D72F4"/>
    <w:rsid w:val="00631F4B"/>
    <w:rsid w:val="00827299"/>
    <w:rsid w:val="00851CAE"/>
    <w:rsid w:val="00864D44"/>
    <w:rsid w:val="008A4A3D"/>
    <w:rsid w:val="008E1AEA"/>
    <w:rsid w:val="008E6C47"/>
    <w:rsid w:val="008F5202"/>
    <w:rsid w:val="00903DA3"/>
    <w:rsid w:val="0091364E"/>
    <w:rsid w:val="009B6624"/>
    <w:rsid w:val="00A226B7"/>
    <w:rsid w:val="00B22C7C"/>
    <w:rsid w:val="00C0530A"/>
    <w:rsid w:val="00C4598F"/>
    <w:rsid w:val="00D163E8"/>
    <w:rsid w:val="00D51ED6"/>
    <w:rsid w:val="00E079DB"/>
    <w:rsid w:val="00E25CBE"/>
    <w:rsid w:val="00E33731"/>
    <w:rsid w:val="00E60046"/>
    <w:rsid w:val="00E75366"/>
    <w:rsid w:val="00F10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2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62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E1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Алроса_маркер (Уровень 4),Маркер,ПАРАГРАФ,Нумерация рисунков"/>
    <w:basedOn w:val="a"/>
    <w:link w:val="a7"/>
    <w:uiPriority w:val="34"/>
    <w:qFormat/>
    <w:rsid w:val="008E1AE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aliases w:val="Алроса_маркер (Уровень 4) Знак,Маркер Знак,ПАРАГРАФ Знак,Нумерация рисунков Знак"/>
    <w:link w:val="a6"/>
    <w:uiPriority w:val="34"/>
    <w:rsid w:val="008E1AEA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03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C4598F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4598F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annotation reference"/>
    <w:uiPriority w:val="99"/>
    <w:unhideWhenUsed/>
    <w:rsid w:val="00C4598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421F-C1D5-4A6D-A0DF-DAEA3C0F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Ксения Викторовна</dc:creator>
  <cp:keywords/>
  <dc:description/>
  <cp:lastModifiedBy>sosnin_aa</cp:lastModifiedBy>
  <cp:revision>5</cp:revision>
  <cp:lastPrinted>2021-12-14T18:44:00Z</cp:lastPrinted>
  <dcterms:created xsi:type="dcterms:W3CDTF">2022-07-12T07:04:00Z</dcterms:created>
  <dcterms:modified xsi:type="dcterms:W3CDTF">2022-10-17T12:19:00Z</dcterms:modified>
</cp:coreProperties>
</file>